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3"/>
        <w:gridCol w:w="7564"/>
      </w:tblGrid>
      <w:tr w:rsidR="000648F6" w:rsidRPr="00E3037D" w:rsidTr="000648F6">
        <w:tc>
          <w:tcPr>
            <w:tcW w:w="7563" w:type="dxa"/>
          </w:tcPr>
          <w:p w:rsidR="000648F6" w:rsidRDefault="000648F6" w:rsidP="0057395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64" w:type="dxa"/>
          </w:tcPr>
          <w:p w:rsidR="0091233A" w:rsidRDefault="0091233A" w:rsidP="000648F6">
            <w:pPr>
              <w:jc w:val="both"/>
            </w:pPr>
            <w:r>
              <w:t>УТВЕРЖДЕН</w:t>
            </w:r>
          </w:p>
          <w:p w:rsidR="000648F6" w:rsidRPr="00E3037D" w:rsidRDefault="000648F6" w:rsidP="000648F6">
            <w:pPr>
              <w:jc w:val="both"/>
            </w:pPr>
            <w:r w:rsidRPr="00E3037D">
              <w:t xml:space="preserve"> Советом по организации </w:t>
            </w:r>
          </w:p>
          <w:p w:rsidR="000648F6" w:rsidRPr="00E3037D" w:rsidRDefault="000648F6" w:rsidP="000648F6">
            <w:pPr>
              <w:jc w:val="both"/>
            </w:pPr>
            <w:r w:rsidRPr="00E3037D">
              <w:t xml:space="preserve">проектной деятельности </w:t>
            </w:r>
          </w:p>
          <w:p w:rsidR="000648F6" w:rsidRPr="00E3037D" w:rsidRDefault="000648F6" w:rsidP="000648F6">
            <w:pPr>
              <w:jc w:val="both"/>
            </w:pPr>
            <w:r w:rsidRPr="00E3037D">
              <w:t>при Губернаторе Камчатского края</w:t>
            </w:r>
          </w:p>
          <w:p w:rsidR="000648F6" w:rsidRPr="00E3037D" w:rsidRDefault="0091233A" w:rsidP="000648F6">
            <w:pPr>
              <w:jc w:val="both"/>
            </w:pPr>
            <w:r>
              <w:t>(п</w:t>
            </w:r>
            <w:r w:rsidR="000275BD">
              <w:t>ротокол № 4 от «11» декабря 2018</w:t>
            </w:r>
            <w:r w:rsidR="000648F6" w:rsidRPr="00E3037D">
              <w:t xml:space="preserve"> г.</w:t>
            </w:r>
            <w:r>
              <w:t>)</w:t>
            </w:r>
          </w:p>
          <w:p w:rsidR="000648F6" w:rsidRPr="00E3037D" w:rsidRDefault="000648F6" w:rsidP="0057395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0648F6" w:rsidRPr="00E3037D" w:rsidRDefault="000648F6" w:rsidP="00F61A7B">
      <w:pPr>
        <w:spacing w:line="276" w:lineRule="auto"/>
        <w:rPr>
          <w:rFonts w:eastAsia="Calibri"/>
          <w:lang w:eastAsia="en-US"/>
        </w:rPr>
      </w:pPr>
    </w:p>
    <w:p w:rsidR="000648F6" w:rsidRPr="00E3037D" w:rsidRDefault="000648F6" w:rsidP="00573951">
      <w:pPr>
        <w:spacing w:line="276" w:lineRule="auto"/>
        <w:jc w:val="center"/>
        <w:rPr>
          <w:rFonts w:eastAsia="Calibri"/>
          <w:lang w:eastAsia="en-US"/>
        </w:rPr>
      </w:pPr>
    </w:p>
    <w:p w:rsidR="000648F6" w:rsidRPr="00E3037D" w:rsidRDefault="000648F6" w:rsidP="00573951">
      <w:pPr>
        <w:spacing w:line="276" w:lineRule="auto"/>
        <w:jc w:val="center"/>
        <w:rPr>
          <w:rFonts w:eastAsia="Calibri"/>
          <w:lang w:eastAsia="en-US"/>
        </w:rPr>
      </w:pPr>
    </w:p>
    <w:p w:rsidR="00573951" w:rsidRPr="00E3037D" w:rsidRDefault="00573951" w:rsidP="00573951">
      <w:pPr>
        <w:spacing w:line="276" w:lineRule="auto"/>
        <w:jc w:val="center"/>
        <w:rPr>
          <w:rFonts w:eastAsia="Calibri"/>
          <w:lang w:eastAsia="en-US"/>
        </w:rPr>
      </w:pPr>
      <w:r w:rsidRPr="00E3037D">
        <w:rPr>
          <w:rFonts w:eastAsia="Calibri"/>
          <w:lang w:eastAsia="en-US"/>
        </w:rPr>
        <w:t xml:space="preserve">ПАСПОРТ </w:t>
      </w:r>
    </w:p>
    <w:p w:rsidR="00573951" w:rsidRPr="00E3037D" w:rsidRDefault="00573951" w:rsidP="00573951">
      <w:pPr>
        <w:spacing w:line="276" w:lineRule="auto"/>
        <w:jc w:val="center"/>
        <w:rPr>
          <w:rFonts w:eastAsia="Calibri"/>
          <w:lang w:eastAsia="en-US"/>
        </w:rPr>
      </w:pPr>
      <w:r w:rsidRPr="00E3037D">
        <w:rPr>
          <w:rFonts w:eastAsia="Calibri"/>
          <w:lang w:eastAsia="en-US"/>
        </w:rPr>
        <w:t>регионального проекта</w:t>
      </w:r>
    </w:p>
    <w:p w:rsidR="00573951" w:rsidRPr="00783C43" w:rsidRDefault="00573951" w:rsidP="00573951">
      <w:pPr>
        <w:spacing w:line="276" w:lineRule="auto"/>
        <w:jc w:val="center"/>
        <w:rPr>
          <w:rFonts w:eastAsia="Calibri"/>
          <w:lang w:eastAsia="en-US"/>
        </w:rPr>
      </w:pPr>
      <w:r w:rsidRPr="00783C43">
        <w:rPr>
          <w:rFonts w:eastAsia="Calibri"/>
          <w:lang w:eastAsia="en-US"/>
        </w:rPr>
        <w:t>«</w:t>
      </w:r>
      <w:r w:rsidR="00783C43" w:rsidRPr="00783C43">
        <w:rPr>
          <w:rFonts w:eastAsia="Calibri"/>
          <w:lang w:eastAsia="en-US"/>
        </w:rPr>
        <w:t>Обеспечение устойчивого сокращения непригодного для проживания жилищного фонда</w:t>
      </w:r>
      <w:r w:rsidRPr="00783C43">
        <w:rPr>
          <w:rFonts w:eastAsia="Calibri"/>
          <w:lang w:eastAsia="en-US"/>
        </w:rPr>
        <w:t>»</w:t>
      </w:r>
    </w:p>
    <w:p w:rsidR="00573951" w:rsidRPr="00E3037D" w:rsidRDefault="00573951" w:rsidP="00573951">
      <w:pPr>
        <w:spacing w:line="276" w:lineRule="auto"/>
        <w:jc w:val="center"/>
        <w:rPr>
          <w:rFonts w:eastAsia="Calibri"/>
          <w:lang w:eastAsia="en-US"/>
        </w:rPr>
      </w:pPr>
    </w:p>
    <w:p w:rsidR="00573951" w:rsidRPr="00E3037D" w:rsidRDefault="00573951" w:rsidP="00573951">
      <w:pPr>
        <w:widowControl w:val="0"/>
        <w:numPr>
          <w:ilvl w:val="0"/>
          <w:numId w:val="2"/>
        </w:numPr>
        <w:autoSpaceDE w:val="0"/>
        <w:autoSpaceDN w:val="0"/>
        <w:spacing w:after="200" w:line="276" w:lineRule="auto"/>
        <w:jc w:val="center"/>
        <w:outlineLvl w:val="1"/>
      </w:pPr>
      <w:r w:rsidRPr="00E3037D">
        <w:t>Основные положения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59"/>
        <w:gridCol w:w="2201"/>
        <w:gridCol w:w="3043"/>
        <w:gridCol w:w="1843"/>
      </w:tblGrid>
      <w:tr w:rsidR="00573951" w:rsidRPr="00E3037D" w:rsidTr="00573951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51" w:rsidRDefault="00573951" w:rsidP="00573951">
            <w:pPr>
              <w:widowControl w:val="0"/>
              <w:autoSpaceDE w:val="0"/>
              <w:autoSpaceDN w:val="0"/>
            </w:pPr>
            <w:r w:rsidRPr="00E3037D">
              <w:t xml:space="preserve">Наименование национального проекта </w:t>
            </w:r>
          </w:p>
          <w:p w:rsidR="00573951" w:rsidRPr="00E3037D" w:rsidRDefault="00B276B1" w:rsidP="00B276B1">
            <w:pPr>
              <w:widowControl w:val="0"/>
              <w:autoSpaceDE w:val="0"/>
              <w:autoSpaceDN w:val="0"/>
            </w:pPr>
            <w:r w:rsidRPr="00E3037D">
              <w:t xml:space="preserve">Наименование </w:t>
            </w:r>
            <w:r>
              <w:t>федерального проекта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51" w:rsidRDefault="00B276B1" w:rsidP="00B276B1">
            <w:pPr>
              <w:widowControl w:val="0"/>
              <w:autoSpaceDE w:val="0"/>
              <w:autoSpaceDN w:val="0"/>
              <w:rPr>
                <w:i/>
              </w:rPr>
            </w:pPr>
            <w:r w:rsidRPr="00E3037D">
              <w:rPr>
                <w:i/>
              </w:rPr>
              <w:t>Жилье и городская среда</w:t>
            </w:r>
          </w:p>
          <w:p w:rsidR="00B276B1" w:rsidRPr="00E3037D" w:rsidRDefault="00B276B1" w:rsidP="00B276B1">
            <w:pPr>
              <w:widowControl w:val="0"/>
              <w:autoSpaceDE w:val="0"/>
              <w:autoSpaceDN w:val="0"/>
            </w:pPr>
            <w:r w:rsidRPr="00E3037D">
              <w:rPr>
                <w:rFonts w:eastAsia="Calibri"/>
                <w:i/>
                <w:lang w:eastAsia="en-US"/>
              </w:rPr>
              <w:t>Обеспечение устойчивого сокращения непригодного для проживания жилищного фонда</w:t>
            </w:r>
          </w:p>
        </w:tc>
      </w:tr>
      <w:tr w:rsidR="00573951" w:rsidRPr="00E3037D" w:rsidTr="008D270C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51" w:rsidRPr="00E3037D" w:rsidRDefault="00573951" w:rsidP="00573951">
            <w:pPr>
              <w:widowControl w:val="0"/>
              <w:autoSpaceDE w:val="0"/>
              <w:autoSpaceDN w:val="0"/>
            </w:pPr>
            <w:r w:rsidRPr="00E3037D">
              <w:t>Краткое наименование регионального проекта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29" w:rsidRPr="00355729" w:rsidRDefault="00355729" w:rsidP="0057395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Сокращение непригодного жилья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51" w:rsidRPr="00E3037D" w:rsidRDefault="00573951" w:rsidP="00573951">
            <w:pPr>
              <w:widowControl w:val="0"/>
              <w:autoSpaceDE w:val="0"/>
              <w:autoSpaceDN w:val="0"/>
              <w:jc w:val="center"/>
            </w:pPr>
            <w:r w:rsidRPr="00E3037D">
              <w:t>01.01.2019 - 31.12.2024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51" w:rsidRPr="00E3037D" w:rsidRDefault="00573951" w:rsidP="00573951">
            <w:pPr>
              <w:widowControl w:val="0"/>
              <w:autoSpaceDE w:val="0"/>
              <w:autoSpaceDN w:val="0"/>
            </w:pPr>
          </w:p>
        </w:tc>
      </w:tr>
      <w:tr w:rsidR="00573951" w:rsidRPr="00E3037D" w:rsidTr="00573951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51" w:rsidRPr="00E3037D" w:rsidRDefault="00573951" w:rsidP="00573951">
            <w:pPr>
              <w:widowControl w:val="0"/>
              <w:autoSpaceDE w:val="0"/>
              <w:autoSpaceDN w:val="0"/>
            </w:pPr>
            <w:r w:rsidRPr="00E3037D">
              <w:t>Куратор проекта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51" w:rsidRPr="00E3037D" w:rsidRDefault="00573951" w:rsidP="00573951">
            <w:pPr>
              <w:widowControl w:val="0"/>
              <w:autoSpaceDE w:val="0"/>
              <w:autoSpaceDN w:val="0"/>
            </w:pPr>
            <w:r w:rsidRPr="00E3037D">
              <w:t>Т. Ю. Смирнов, Заместитель Председателя Правительства Камчатского края</w:t>
            </w:r>
          </w:p>
        </w:tc>
      </w:tr>
      <w:tr w:rsidR="00573951" w:rsidRPr="00E3037D" w:rsidTr="00573951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51" w:rsidRPr="00E3037D" w:rsidRDefault="00573951" w:rsidP="00573951">
            <w:pPr>
              <w:widowControl w:val="0"/>
              <w:autoSpaceDE w:val="0"/>
              <w:autoSpaceDN w:val="0"/>
            </w:pPr>
            <w:r w:rsidRPr="00E3037D">
              <w:t>Руководитель проекта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51" w:rsidRPr="008D270C" w:rsidRDefault="00573951" w:rsidP="00E03D35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E3037D">
              <w:rPr>
                <w:szCs w:val="20"/>
              </w:rPr>
              <w:t xml:space="preserve">Андрей Григорьевич </w:t>
            </w:r>
            <w:proofErr w:type="spellStart"/>
            <w:r w:rsidRPr="00E3037D">
              <w:rPr>
                <w:szCs w:val="20"/>
              </w:rPr>
              <w:t>Дегодьев</w:t>
            </w:r>
            <w:proofErr w:type="spellEnd"/>
            <w:r w:rsidRPr="00E3037D">
              <w:rPr>
                <w:szCs w:val="20"/>
              </w:rPr>
              <w:t xml:space="preserve"> </w:t>
            </w:r>
            <w:r w:rsidRPr="00E3037D">
              <w:rPr>
                <w:rFonts w:eastAsia="Calibri"/>
                <w:lang w:eastAsia="en-US"/>
              </w:rPr>
              <w:t>–</w:t>
            </w:r>
            <w:r w:rsidR="00E03D35">
              <w:rPr>
                <w:szCs w:val="20"/>
              </w:rPr>
              <w:t xml:space="preserve"> Министр</w:t>
            </w:r>
            <w:r w:rsidR="008D270C">
              <w:rPr>
                <w:szCs w:val="20"/>
              </w:rPr>
              <w:t xml:space="preserve"> строительства Камчатского края</w:t>
            </w:r>
          </w:p>
        </w:tc>
      </w:tr>
      <w:tr w:rsidR="00573951" w:rsidRPr="00E3037D" w:rsidTr="00573951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51" w:rsidRPr="00E3037D" w:rsidRDefault="00573951" w:rsidP="00573951">
            <w:pPr>
              <w:widowControl w:val="0"/>
              <w:autoSpaceDE w:val="0"/>
              <w:autoSpaceDN w:val="0"/>
            </w:pPr>
            <w:r w:rsidRPr="00E3037D">
              <w:t>Администратор проекта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51" w:rsidRPr="008D270C" w:rsidRDefault="00573951" w:rsidP="008D270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3037D">
              <w:t xml:space="preserve">Сергей Сергеевич </w:t>
            </w:r>
            <w:proofErr w:type="spellStart"/>
            <w:r w:rsidRPr="00E3037D">
              <w:t>Табакар</w:t>
            </w:r>
            <w:proofErr w:type="spellEnd"/>
            <w:r w:rsidRPr="00E3037D">
              <w:t xml:space="preserve">, начальник отдела жилищного </w:t>
            </w:r>
            <w:r w:rsidRPr="00E3037D">
              <w:lastRenderedPageBreak/>
              <w:t>строительства Министерства</w:t>
            </w:r>
            <w:r w:rsidR="008D270C">
              <w:t xml:space="preserve"> строительства Камчатского края</w:t>
            </w:r>
          </w:p>
        </w:tc>
      </w:tr>
      <w:tr w:rsidR="00573951" w:rsidRPr="00E3037D" w:rsidTr="00573951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51" w:rsidRPr="00E3037D" w:rsidRDefault="00573951" w:rsidP="00573951">
            <w:pPr>
              <w:widowControl w:val="0"/>
              <w:autoSpaceDE w:val="0"/>
              <w:autoSpaceDN w:val="0"/>
            </w:pPr>
            <w:r w:rsidRPr="00E3037D">
              <w:lastRenderedPageBreak/>
              <w:t>Связи с государственными программами Камчатского края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51" w:rsidRPr="00E3037D" w:rsidRDefault="00573951" w:rsidP="00F61A7B">
            <w:pPr>
              <w:widowControl w:val="0"/>
              <w:autoSpaceDE w:val="0"/>
              <w:autoSpaceDN w:val="0"/>
            </w:pPr>
            <w:r w:rsidRPr="00E3037D">
              <w:t>Государственная программа Камчатского края «Обеспечение доступным и комфортным жильем жителей Камчатского края», утвержденная постановлением Правительства Камчатского края от 22.11.2013 №</w:t>
            </w:r>
            <w:r w:rsidRPr="00E3037D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="00F61A7B">
              <w:t>520-П</w:t>
            </w:r>
          </w:p>
        </w:tc>
      </w:tr>
    </w:tbl>
    <w:p w:rsidR="00573951" w:rsidRPr="00E3037D" w:rsidRDefault="00573951" w:rsidP="00573951">
      <w:pPr>
        <w:widowControl w:val="0"/>
        <w:autoSpaceDE w:val="0"/>
        <w:autoSpaceDN w:val="0"/>
        <w:spacing w:after="200" w:line="276" w:lineRule="auto"/>
        <w:ind w:left="720"/>
        <w:outlineLvl w:val="1"/>
      </w:pPr>
      <w:bookmarkStart w:id="0" w:name="P346"/>
      <w:bookmarkEnd w:id="0"/>
    </w:p>
    <w:p w:rsidR="00573951" w:rsidRPr="00E3037D" w:rsidRDefault="00573951" w:rsidP="00573951">
      <w:pPr>
        <w:widowControl w:val="0"/>
        <w:autoSpaceDE w:val="0"/>
        <w:autoSpaceDN w:val="0"/>
        <w:spacing w:after="200" w:line="276" w:lineRule="auto"/>
        <w:ind w:left="720"/>
        <w:outlineLvl w:val="1"/>
      </w:pPr>
    </w:p>
    <w:p w:rsidR="00573951" w:rsidRDefault="00573951" w:rsidP="00994A1E">
      <w:pPr>
        <w:widowControl w:val="0"/>
        <w:numPr>
          <w:ilvl w:val="0"/>
          <w:numId w:val="2"/>
        </w:numPr>
        <w:autoSpaceDE w:val="0"/>
        <w:autoSpaceDN w:val="0"/>
        <w:spacing w:after="200" w:line="276" w:lineRule="auto"/>
        <w:jc w:val="center"/>
        <w:outlineLvl w:val="1"/>
      </w:pPr>
      <w:r w:rsidRPr="00E3037D">
        <w:t>Цель и показатели регионального проекта</w:t>
      </w:r>
    </w:p>
    <w:tbl>
      <w:tblPr>
        <w:tblW w:w="14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1984"/>
        <w:gridCol w:w="1418"/>
        <w:gridCol w:w="1021"/>
        <w:gridCol w:w="821"/>
        <w:gridCol w:w="851"/>
        <w:gridCol w:w="850"/>
        <w:gridCol w:w="851"/>
        <w:gridCol w:w="850"/>
        <w:gridCol w:w="851"/>
        <w:gridCol w:w="1021"/>
      </w:tblGrid>
      <w:tr w:rsidR="00994A1E" w:rsidRPr="00994A1E" w:rsidTr="0003000C">
        <w:trPr>
          <w:trHeight w:val="630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1E" w:rsidRPr="00994A1E" w:rsidRDefault="00994A1E" w:rsidP="00994A1E">
            <w:pPr>
              <w:widowControl w:val="0"/>
              <w:autoSpaceDE w:val="0"/>
              <w:autoSpaceDN w:val="0"/>
              <w:spacing w:line="276" w:lineRule="auto"/>
            </w:pPr>
            <w:r w:rsidRPr="00994A1E">
              <w:t>№ п/п</w:t>
            </w:r>
          </w:p>
        </w:tc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1E" w:rsidRPr="00994A1E" w:rsidRDefault="00994A1E" w:rsidP="00994A1E">
            <w:pPr>
              <w:widowControl w:val="0"/>
              <w:autoSpaceDE w:val="0"/>
              <w:autoSpaceDN w:val="0"/>
              <w:spacing w:line="276" w:lineRule="auto"/>
            </w:pPr>
            <w:r w:rsidRPr="00994A1E">
              <w:t>Наименование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1E" w:rsidRPr="00994A1E" w:rsidRDefault="00994A1E" w:rsidP="00994A1E">
            <w:pPr>
              <w:widowControl w:val="0"/>
              <w:autoSpaceDE w:val="0"/>
              <w:autoSpaceDN w:val="0"/>
              <w:spacing w:line="276" w:lineRule="auto"/>
            </w:pPr>
            <w:r w:rsidRPr="00994A1E">
              <w:t>Тип показателя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A1E" w:rsidRPr="00994A1E" w:rsidRDefault="00994A1E" w:rsidP="00994A1E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  <w:p w:rsidR="00994A1E" w:rsidRPr="00994A1E" w:rsidRDefault="00994A1E" w:rsidP="00994A1E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94A1E">
              <w:t>Базовое значение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1E" w:rsidRPr="00994A1E" w:rsidRDefault="00994A1E" w:rsidP="00994A1E">
            <w:pPr>
              <w:widowControl w:val="0"/>
              <w:autoSpaceDE w:val="0"/>
              <w:autoSpaceDN w:val="0"/>
              <w:spacing w:line="276" w:lineRule="auto"/>
              <w:jc w:val="center"/>
              <w:outlineLvl w:val="1"/>
            </w:pPr>
            <w:r w:rsidRPr="00994A1E">
              <w:t>Период, год</w:t>
            </w:r>
          </w:p>
        </w:tc>
      </w:tr>
      <w:tr w:rsidR="00994A1E" w:rsidRPr="00994A1E" w:rsidTr="0003000C">
        <w:trPr>
          <w:trHeight w:val="480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1E" w:rsidRPr="00994A1E" w:rsidRDefault="00994A1E" w:rsidP="00994A1E"/>
        </w:tc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1E" w:rsidRPr="00994A1E" w:rsidRDefault="00994A1E" w:rsidP="00994A1E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1E" w:rsidRPr="00994A1E" w:rsidRDefault="00994A1E" w:rsidP="00994A1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1E" w:rsidRPr="00994A1E" w:rsidRDefault="00994A1E" w:rsidP="00994A1E">
            <w:pPr>
              <w:widowControl w:val="0"/>
              <w:autoSpaceDE w:val="0"/>
              <w:autoSpaceDN w:val="0"/>
              <w:spacing w:line="276" w:lineRule="auto"/>
              <w:jc w:val="both"/>
              <w:outlineLvl w:val="1"/>
            </w:pPr>
            <w:r w:rsidRPr="00994A1E">
              <w:t xml:space="preserve">Значение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1E" w:rsidRPr="00994A1E" w:rsidRDefault="00994A1E" w:rsidP="00994A1E">
            <w:pPr>
              <w:widowControl w:val="0"/>
              <w:autoSpaceDE w:val="0"/>
              <w:autoSpaceDN w:val="0"/>
              <w:spacing w:line="276" w:lineRule="auto"/>
              <w:jc w:val="center"/>
              <w:outlineLvl w:val="1"/>
            </w:pPr>
            <w:r w:rsidRPr="00994A1E">
              <w:t>дата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1E" w:rsidRPr="00994A1E" w:rsidRDefault="00994A1E" w:rsidP="00994A1E">
            <w:pPr>
              <w:spacing w:after="200" w:line="276" w:lineRule="auto"/>
            </w:pPr>
            <w:r w:rsidRPr="00994A1E"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1E" w:rsidRPr="00994A1E" w:rsidRDefault="00994A1E" w:rsidP="00994A1E">
            <w:pPr>
              <w:spacing w:after="200" w:line="276" w:lineRule="auto"/>
            </w:pPr>
            <w:r w:rsidRPr="00994A1E"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1E" w:rsidRPr="00994A1E" w:rsidRDefault="00994A1E" w:rsidP="00994A1E">
            <w:pPr>
              <w:spacing w:after="200" w:line="276" w:lineRule="auto"/>
            </w:pPr>
            <w:r w:rsidRPr="00994A1E"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1E" w:rsidRPr="00994A1E" w:rsidRDefault="00994A1E" w:rsidP="00994A1E">
            <w:pPr>
              <w:spacing w:after="200" w:line="276" w:lineRule="auto"/>
            </w:pPr>
            <w:r w:rsidRPr="00994A1E"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1E" w:rsidRPr="00994A1E" w:rsidRDefault="00994A1E" w:rsidP="00994A1E">
            <w:pPr>
              <w:spacing w:after="200" w:line="276" w:lineRule="auto"/>
            </w:pPr>
            <w:r w:rsidRPr="00994A1E"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1E" w:rsidRPr="00994A1E" w:rsidRDefault="00994A1E" w:rsidP="00994A1E">
            <w:pPr>
              <w:spacing w:after="200" w:line="276" w:lineRule="auto"/>
            </w:pPr>
            <w:r w:rsidRPr="00994A1E">
              <w:t>2023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1E" w:rsidRPr="00994A1E" w:rsidRDefault="00994A1E" w:rsidP="00994A1E">
            <w:pPr>
              <w:spacing w:after="200" w:line="276" w:lineRule="auto"/>
            </w:pPr>
            <w:r w:rsidRPr="00994A1E">
              <w:t>2024</w:t>
            </w:r>
          </w:p>
        </w:tc>
      </w:tr>
      <w:tr w:rsidR="00994A1E" w:rsidRPr="00994A1E" w:rsidTr="0003000C">
        <w:trPr>
          <w:trHeight w:val="480"/>
          <w:jc w:val="center"/>
        </w:trPr>
        <w:tc>
          <w:tcPr>
            <w:tcW w:w="14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B5" w:rsidRDefault="00994A1E" w:rsidP="00F941B5">
            <w:pPr>
              <w:spacing w:line="276" w:lineRule="auto"/>
              <w:rPr>
                <w:rFonts w:eastAsia="Calibri"/>
                <w:color w:val="FF0000"/>
                <w:lang w:eastAsia="en-US"/>
              </w:rPr>
            </w:pPr>
            <w:r w:rsidRPr="00E3037D">
              <w:rPr>
                <w:rFonts w:eastAsia="Calibri"/>
                <w:lang w:eastAsia="en-US"/>
              </w:rPr>
              <w:t>Обеспечение устойчивого сокращения непригодного для проживания жилищного фонда с рассел</w:t>
            </w:r>
            <w:r w:rsidR="00E901EE">
              <w:rPr>
                <w:rFonts w:eastAsia="Calibri"/>
                <w:lang w:eastAsia="en-US"/>
              </w:rPr>
              <w:t>ением к 31.12.2024 не менее 56,4</w:t>
            </w:r>
            <w:r w:rsidRPr="00E3037D">
              <w:rPr>
                <w:rFonts w:eastAsia="Calibri"/>
                <w:lang w:eastAsia="en-US"/>
              </w:rPr>
              <w:t xml:space="preserve">8 тыс. кв. м аварийного жилищного </w:t>
            </w:r>
            <w:r w:rsidR="00E901EE">
              <w:rPr>
                <w:rFonts w:eastAsia="Calibri"/>
                <w:lang w:eastAsia="en-US"/>
              </w:rPr>
              <w:t>фонда, расселением не менее 3,13</w:t>
            </w:r>
            <w:r w:rsidRPr="00E3037D">
              <w:rPr>
                <w:rFonts w:eastAsia="Calibri"/>
                <w:lang w:eastAsia="en-US"/>
              </w:rPr>
              <w:t xml:space="preserve"> тыс. человек</w:t>
            </w:r>
            <w:r w:rsidR="005B3C6B">
              <w:rPr>
                <w:rFonts w:eastAsia="Calibri"/>
                <w:lang w:eastAsia="en-US"/>
              </w:rPr>
              <w:t xml:space="preserve"> </w:t>
            </w:r>
            <w:r w:rsidR="005B3C6B" w:rsidRPr="00F941B5">
              <w:rPr>
                <w:rFonts w:eastAsia="Calibri"/>
                <w:lang w:eastAsia="en-US"/>
              </w:rPr>
              <w:t>за счет</w:t>
            </w:r>
            <w:r w:rsidR="00F941B5">
              <w:rPr>
                <w:rFonts w:eastAsia="Calibri"/>
                <w:color w:val="FF0000"/>
                <w:lang w:eastAsia="en-US"/>
              </w:rPr>
              <w:t>:</w:t>
            </w:r>
          </w:p>
          <w:p w:rsidR="00F941B5" w:rsidRDefault="00F941B5" w:rsidP="00F941B5">
            <w:pPr>
              <w:ind w:firstLine="171"/>
              <w:jc w:val="both"/>
            </w:pPr>
            <w:r>
              <w:t>- выкуп</w:t>
            </w:r>
            <w:r w:rsidR="00806F85">
              <w:t>а</w:t>
            </w:r>
            <w:r>
              <w:t xml:space="preserve"> у собственника;</w:t>
            </w:r>
          </w:p>
          <w:p w:rsidR="00F941B5" w:rsidRDefault="00F941B5" w:rsidP="00F941B5">
            <w:pPr>
              <w:ind w:firstLine="171"/>
              <w:jc w:val="both"/>
            </w:pPr>
            <w:r>
              <w:t>- приобретени</w:t>
            </w:r>
            <w:r w:rsidR="00806F85">
              <w:t>я</w:t>
            </w:r>
            <w:r>
              <w:t xml:space="preserve"> жилого помещения у лиц не являющимися застройщиками (вторичный рынок);</w:t>
            </w:r>
          </w:p>
          <w:p w:rsidR="00F941B5" w:rsidRDefault="00F941B5" w:rsidP="00F941B5">
            <w:pPr>
              <w:ind w:firstLine="171"/>
              <w:jc w:val="both"/>
            </w:pPr>
            <w:r>
              <w:t>- приобретени</w:t>
            </w:r>
            <w:r w:rsidR="00806F85">
              <w:t>я</w:t>
            </w:r>
            <w:r>
              <w:t xml:space="preserve"> жилого помещения у застройщика;</w:t>
            </w:r>
          </w:p>
          <w:p w:rsidR="00994A1E" w:rsidRPr="005B3C6B" w:rsidRDefault="00F941B5" w:rsidP="00806F85">
            <w:pPr>
              <w:ind w:firstLine="171"/>
              <w:jc w:val="both"/>
              <w:rPr>
                <w:color w:val="FF0000"/>
              </w:rPr>
            </w:pPr>
            <w:r>
              <w:t>- строительств</w:t>
            </w:r>
            <w:r w:rsidR="00806F85">
              <w:t>а</w:t>
            </w:r>
            <w:r>
              <w:t xml:space="preserve"> и/или долево</w:t>
            </w:r>
            <w:r w:rsidR="00806F85">
              <w:t>го</w:t>
            </w:r>
            <w:r>
              <w:t xml:space="preserve"> строительств</w:t>
            </w:r>
            <w:r w:rsidR="00806F85">
              <w:t>а</w:t>
            </w:r>
            <w:r>
              <w:t xml:space="preserve"> многоквартирных жилых домов.</w:t>
            </w:r>
          </w:p>
        </w:tc>
      </w:tr>
      <w:tr w:rsidR="00994A1E" w:rsidRPr="00994A1E" w:rsidTr="0003000C">
        <w:trPr>
          <w:trHeight w:val="48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E" w:rsidRPr="00E3037D" w:rsidRDefault="00994A1E" w:rsidP="00994A1E">
            <w:pPr>
              <w:widowControl w:val="0"/>
              <w:autoSpaceDE w:val="0"/>
              <w:autoSpaceDN w:val="0"/>
              <w:spacing w:line="276" w:lineRule="auto"/>
              <w:jc w:val="center"/>
              <w:outlineLvl w:val="1"/>
            </w:pPr>
            <w:r w:rsidRPr="00E3037D">
              <w:t>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E" w:rsidRPr="00E3037D" w:rsidRDefault="00994A1E" w:rsidP="00994A1E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3037D">
              <w:rPr>
                <w:rFonts w:eastAsia="Calibri"/>
                <w:lang w:eastAsia="en-US"/>
              </w:rPr>
              <w:t>Количество квадратных метров, расселенного аварийного фонда, тыс. к</w:t>
            </w:r>
            <w:bookmarkStart w:id="1" w:name="_GoBack"/>
            <w:bookmarkEnd w:id="1"/>
            <w:r w:rsidRPr="00E3037D">
              <w:rPr>
                <w:rFonts w:eastAsia="Calibri"/>
                <w:lang w:eastAsia="en-US"/>
              </w:rPr>
              <w:t>в.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E" w:rsidRPr="00E3037D" w:rsidRDefault="00994A1E" w:rsidP="00994A1E">
            <w:pPr>
              <w:spacing w:after="200" w:line="240" w:lineRule="atLeast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E3037D">
              <w:rPr>
                <w:rFonts w:eastAsia="Calibri"/>
                <w:sz w:val="22"/>
                <w:szCs w:val="22"/>
                <w:lang w:eastAsia="en-US"/>
              </w:rPr>
              <w:t xml:space="preserve">основной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E" w:rsidRPr="00E3037D" w:rsidRDefault="00994A1E" w:rsidP="00994A1E">
            <w:pPr>
              <w:spacing w:after="200" w:line="240" w:lineRule="atLeast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E3037D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E" w:rsidRPr="00E3037D" w:rsidRDefault="00994A1E" w:rsidP="00994A1E">
            <w:pPr>
              <w:spacing w:after="200" w:line="240" w:lineRule="atLeast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E3037D">
              <w:rPr>
                <w:rFonts w:eastAsia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E" w:rsidRPr="00E3037D" w:rsidRDefault="00994A1E" w:rsidP="00994A1E">
            <w:pPr>
              <w:spacing w:after="200" w:line="240" w:lineRule="atLeast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E3037D">
              <w:rPr>
                <w:rFonts w:eastAsia="Calibri"/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E" w:rsidRPr="00BB7855" w:rsidRDefault="00BB7855" w:rsidP="00994A1E">
            <w:pPr>
              <w:spacing w:after="200" w:line="240" w:lineRule="atLeast"/>
              <w:jc w:val="center"/>
              <w:outlineLvl w:val="0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0,8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E" w:rsidRPr="00E3037D" w:rsidRDefault="00BB7855" w:rsidP="00994A1E">
            <w:pPr>
              <w:spacing w:after="200" w:line="240" w:lineRule="atLeast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E" w:rsidRPr="00E3037D" w:rsidRDefault="00BB7855" w:rsidP="00994A1E">
            <w:pPr>
              <w:spacing w:after="200" w:line="240" w:lineRule="atLeast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E" w:rsidRPr="00E3037D" w:rsidRDefault="00BB7855" w:rsidP="00994A1E">
            <w:pPr>
              <w:spacing w:after="200" w:line="240" w:lineRule="atLeast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7,57</w:t>
            </w:r>
            <w:r w:rsidR="00994A1E" w:rsidRPr="00E3037D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E" w:rsidRPr="00E3037D" w:rsidRDefault="00BB7855" w:rsidP="00994A1E">
            <w:pPr>
              <w:spacing w:after="200" w:line="240" w:lineRule="atLeast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17,77</w:t>
            </w:r>
            <w:r w:rsidR="00994A1E" w:rsidRPr="00E3037D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E" w:rsidRPr="00E3037D" w:rsidRDefault="00BB7855" w:rsidP="00994A1E">
            <w:pPr>
              <w:spacing w:after="200" w:line="240" w:lineRule="atLeast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17,77</w:t>
            </w:r>
            <w:r w:rsidR="00994A1E" w:rsidRPr="00E3037D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</w:tr>
      <w:tr w:rsidR="00994A1E" w:rsidRPr="00994A1E" w:rsidTr="0003000C">
        <w:trPr>
          <w:trHeight w:val="48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E" w:rsidRPr="00E3037D" w:rsidRDefault="00994A1E" w:rsidP="00994A1E">
            <w:pPr>
              <w:widowControl w:val="0"/>
              <w:autoSpaceDE w:val="0"/>
              <w:autoSpaceDN w:val="0"/>
              <w:spacing w:line="276" w:lineRule="auto"/>
              <w:jc w:val="center"/>
              <w:outlineLvl w:val="1"/>
            </w:pPr>
            <w:r w:rsidRPr="00E3037D">
              <w:t>2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E" w:rsidRPr="00E3037D" w:rsidRDefault="00994A1E" w:rsidP="00994A1E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3037D">
              <w:rPr>
                <w:rFonts w:eastAsia="Calibri"/>
                <w:lang w:eastAsia="en-US"/>
              </w:rPr>
              <w:t xml:space="preserve">Количество граждан, расселенных из аварийного </w:t>
            </w:r>
            <w:r w:rsidRPr="00E3037D">
              <w:rPr>
                <w:rFonts w:eastAsia="Calibri"/>
                <w:lang w:eastAsia="en-US"/>
              </w:rPr>
              <w:lastRenderedPageBreak/>
              <w:t>жилищного фонда, тыс.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E" w:rsidRPr="00E3037D" w:rsidRDefault="00994A1E" w:rsidP="00994A1E">
            <w:pPr>
              <w:spacing w:after="200" w:line="240" w:lineRule="atLeast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E3037D">
              <w:rPr>
                <w:rFonts w:eastAsia="Calibri"/>
                <w:sz w:val="22"/>
                <w:szCs w:val="22"/>
                <w:lang w:eastAsia="en-US"/>
              </w:rPr>
              <w:lastRenderedPageBreak/>
              <w:t>основной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E" w:rsidRPr="00E3037D" w:rsidRDefault="00994A1E" w:rsidP="00994A1E">
            <w:pPr>
              <w:spacing w:after="200" w:line="240" w:lineRule="atLeast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E3037D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E" w:rsidRPr="00E3037D" w:rsidRDefault="00994A1E" w:rsidP="00994A1E">
            <w:pPr>
              <w:spacing w:after="200" w:line="240" w:lineRule="atLeast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E3037D">
              <w:rPr>
                <w:rFonts w:eastAsia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E" w:rsidRPr="00E3037D" w:rsidRDefault="00994A1E" w:rsidP="00994A1E">
            <w:pPr>
              <w:spacing w:after="200" w:line="240" w:lineRule="atLeast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E3037D">
              <w:rPr>
                <w:rFonts w:eastAsia="Calibri"/>
                <w:sz w:val="22"/>
                <w:szCs w:val="22"/>
                <w:lang w:eastAsia="en-US"/>
              </w:rPr>
              <w:t>0,04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E" w:rsidRPr="00E3037D" w:rsidRDefault="00994A1E" w:rsidP="00994A1E">
            <w:pPr>
              <w:spacing w:after="200" w:line="240" w:lineRule="atLeast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E3037D">
              <w:rPr>
                <w:rFonts w:eastAsia="Calibri"/>
                <w:sz w:val="22"/>
                <w:szCs w:val="22"/>
                <w:lang w:eastAsia="en-US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E" w:rsidRPr="00E3037D" w:rsidRDefault="00994A1E" w:rsidP="00994A1E">
            <w:pPr>
              <w:spacing w:after="200" w:line="240" w:lineRule="atLeast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E3037D">
              <w:rPr>
                <w:rFonts w:eastAsia="Calibri"/>
                <w:sz w:val="22"/>
                <w:szCs w:val="22"/>
                <w:lang w:eastAsia="en-US"/>
              </w:rPr>
              <w:t>0,32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E" w:rsidRPr="00E3037D" w:rsidRDefault="00BB7855" w:rsidP="00994A1E">
            <w:pPr>
              <w:spacing w:after="200" w:line="240" w:lineRule="atLeast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E" w:rsidRPr="00E3037D" w:rsidRDefault="00BB7855" w:rsidP="00994A1E">
            <w:pPr>
              <w:spacing w:after="200" w:line="240" w:lineRule="atLeast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0,42</w:t>
            </w:r>
            <w:r w:rsidR="00994A1E" w:rsidRPr="00E3037D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E" w:rsidRPr="00E3037D" w:rsidRDefault="00BB7855" w:rsidP="00994A1E">
            <w:pPr>
              <w:spacing w:after="200" w:line="240" w:lineRule="atLeast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0,99</w:t>
            </w:r>
            <w:r w:rsidR="00994A1E" w:rsidRPr="00E3037D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E" w:rsidRPr="00E3037D" w:rsidRDefault="00BB7855" w:rsidP="00994A1E">
            <w:pPr>
              <w:spacing w:after="200" w:line="240" w:lineRule="atLeast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1,0</w:t>
            </w:r>
            <w:r w:rsidR="00994A1E" w:rsidRPr="00E3037D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</w:tr>
      <w:tr w:rsidR="00994A1E" w:rsidRPr="00994A1E" w:rsidTr="0003000C">
        <w:trPr>
          <w:trHeight w:val="480"/>
          <w:jc w:val="center"/>
        </w:trPr>
        <w:tc>
          <w:tcPr>
            <w:tcW w:w="14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E" w:rsidRPr="00E3037D" w:rsidRDefault="00994A1E" w:rsidP="00994A1E">
            <w:pPr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E3037D">
              <w:rPr>
                <w:rFonts w:eastAsia="Calibri"/>
                <w:sz w:val="24"/>
                <w:szCs w:val="24"/>
                <w:lang w:eastAsia="en-US"/>
              </w:rPr>
              <w:t>* - объемы расселения могут быть уточнены по результатам реализации программ расселения за период c 2019 по 2021 годы включительно;</w:t>
            </w:r>
          </w:p>
          <w:p w:rsidR="00994A1E" w:rsidRPr="00E3037D" w:rsidRDefault="00994A1E" w:rsidP="00994A1E">
            <w:pPr>
              <w:spacing w:after="200" w:line="240" w:lineRule="atLeast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E3037D">
              <w:rPr>
                <w:rFonts w:eastAsia="Calibri"/>
                <w:sz w:val="24"/>
                <w:szCs w:val="24"/>
                <w:lang w:eastAsia="en-US"/>
              </w:rPr>
              <w:t>** - количество расселяемых граждан может быть уточнено по результатам реализации программ расселения за период 2019 по 2021 год включительно.</w:t>
            </w:r>
          </w:p>
        </w:tc>
      </w:tr>
    </w:tbl>
    <w:p w:rsidR="00994A1E" w:rsidRPr="00E3037D" w:rsidRDefault="00994A1E" w:rsidP="00994A1E">
      <w:pPr>
        <w:widowControl w:val="0"/>
        <w:autoSpaceDE w:val="0"/>
        <w:autoSpaceDN w:val="0"/>
        <w:spacing w:after="200" w:line="276" w:lineRule="auto"/>
        <w:outlineLvl w:val="1"/>
      </w:pPr>
    </w:p>
    <w:p w:rsidR="00573951" w:rsidRPr="00E3037D" w:rsidRDefault="00573951" w:rsidP="00573951">
      <w:pPr>
        <w:widowControl w:val="0"/>
        <w:autoSpaceDE w:val="0"/>
        <w:autoSpaceDN w:val="0"/>
        <w:spacing w:line="276" w:lineRule="auto"/>
        <w:jc w:val="center"/>
        <w:outlineLvl w:val="1"/>
      </w:pPr>
      <w:bookmarkStart w:id="2" w:name="P408"/>
      <w:bookmarkEnd w:id="2"/>
    </w:p>
    <w:p w:rsidR="00573951" w:rsidRPr="00E3037D" w:rsidRDefault="00573951" w:rsidP="00573951">
      <w:pPr>
        <w:widowControl w:val="0"/>
        <w:autoSpaceDE w:val="0"/>
        <w:autoSpaceDN w:val="0"/>
        <w:spacing w:line="276" w:lineRule="auto"/>
        <w:jc w:val="center"/>
        <w:outlineLvl w:val="1"/>
      </w:pPr>
    </w:p>
    <w:p w:rsidR="00573951" w:rsidRPr="00E3037D" w:rsidRDefault="00573951" w:rsidP="00573951">
      <w:pPr>
        <w:widowControl w:val="0"/>
        <w:autoSpaceDE w:val="0"/>
        <w:autoSpaceDN w:val="0"/>
        <w:spacing w:line="276" w:lineRule="auto"/>
        <w:jc w:val="center"/>
        <w:outlineLvl w:val="1"/>
      </w:pPr>
      <w:r w:rsidRPr="00E3037D">
        <w:t>3.Задачи и результаты регионального проекта</w:t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5"/>
        <w:gridCol w:w="27"/>
        <w:gridCol w:w="6207"/>
        <w:gridCol w:w="1845"/>
        <w:gridCol w:w="6237"/>
      </w:tblGrid>
      <w:tr w:rsidR="004C5B72" w:rsidRPr="00E3037D" w:rsidTr="004F41A9">
        <w:trPr>
          <w:trHeight w:val="450"/>
        </w:trPr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72" w:rsidRPr="00E3037D" w:rsidRDefault="004C5B72" w:rsidP="00573951">
            <w:pPr>
              <w:widowControl w:val="0"/>
              <w:autoSpaceDE w:val="0"/>
              <w:autoSpaceDN w:val="0"/>
              <w:spacing w:line="276" w:lineRule="auto"/>
              <w:jc w:val="center"/>
            </w:pPr>
            <w:bookmarkStart w:id="3" w:name="P413" w:colFirst="2" w:colLast="2"/>
            <w:r w:rsidRPr="00E3037D">
              <w:t>№ п/п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72" w:rsidRPr="00E3037D" w:rsidRDefault="004C5B72" w:rsidP="00573951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E3037D">
              <w:t>Наименование задачи, результата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72" w:rsidRPr="004C5B72" w:rsidRDefault="004C5B72" w:rsidP="004C5B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FF0000"/>
              </w:rPr>
            </w:pPr>
            <w:r w:rsidRPr="00126335">
              <w:t>Срок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72" w:rsidRPr="00E3037D" w:rsidRDefault="004C5B72" w:rsidP="00573951">
            <w:pPr>
              <w:widowControl w:val="0"/>
              <w:autoSpaceDE w:val="0"/>
              <w:autoSpaceDN w:val="0"/>
              <w:spacing w:line="276" w:lineRule="auto"/>
              <w:jc w:val="center"/>
            </w:pPr>
            <w:bookmarkStart w:id="4" w:name="P412"/>
            <w:bookmarkEnd w:id="4"/>
            <w:r w:rsidRPr="00E3037D">
              <w:t>Характеристика результата</w:t>
            </w:r>
          </w:p>
        </w:tc>
      </w:tr>
      <w:tr w:rsidR="004C5B72" w:rsidRPr="00E3037D" w:rsidTr="004F41A9">
        <w:trPr>
          <w:trHeight w:val="10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72" w:rsidRPr="00E3037D" w:rsidRDefault="007C54CC" w:rsidP="007C54CC">
            <w:pPr>
              <w:spacing w:line="240" w:lineRule="atLeast"/>
              <w:jc w:val="both"/>
              <w:outlineLvl w:val="0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Задача национального проекта (</w:t>
            </w:r>
            <w:proofErr w:type="spellStart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</w:t>
            </w:r>
            <w:r w:rsidRPr="00495318">
              <w:rPr>
                <w:rFonts w:eastAsia="Arial Unicode MS"/>
                <w:b/>
                <w:bCs/>
                <w:color w:val="000000"/>
                <w:sz w:val="26"/>
                <w:szCs w:val="26"/>
              </w:rPr>
              <w:t>с</w:t>
            </w:r>
            <w:r w:rsidRPr="00495318">
              <w:rPr>
                <w:rFonts w:eastAsia="Calibri"/>
                <w:b/>
                <w:sz w:val="26"/>
                <w:szCs w:val="26"/>
                <w:lang w:eastAsia="en-US"/>
              </w:rPr>
              <w:t>оздание механизмов переселения граждан из непригодного для проживания жилищного фонда, обеспечивающих соблюдение их жилищных прав, установленных законодательством Российской Федерации</w:t>
            </w:r>
          </w:p>
        </w:tc>
      </w:tr>
      <w:tr w:rsidR="004F41A9" w:rsidRPr="00E3037D" w:rsidTr="004F41A9">
        <w:trPr>
          <w:trHeight w:val="10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1A9" w:rsidRDefault="004F41A9" w:rsidP="004F41A9">
            <w:pPr>
              <w:spacing w:line="240" w:lineRule="atLeast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7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1A9" w:rsidRDefault="004F41A9" w:rsidP="004F41A9">
            <w:pPr>
              <w:pStyle w:val="Standard"/>
              <w:spacing w:line="240" w:lineRule="atLeast"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Результат федерального проекта </w:t>
            </w: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Принят Федеральный закон, устанавливающий механизмы расселения непригодного для проживания жилищного фонда, уточнены критерии признания многоквартирных домов аварийными (принят соответствующий акт Правительства Камчатского края).</w:t>
            </w:r>
          </w:p>
          <w:p w:rsidR="004F41A9" w:rsidRDefault="004F41A9" w:rsidP="004F41A9">
            <w:pPr>
              <w:pStyle w:val="Standard"/>
              <w:spacing w:line="240" w:lineRule="atLeas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Характеристика результата федерального проекта (</w:t>
            </w:r>
            <w:proofErr w:type="spellStart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Установлен порядок и условия переселения граждан из непригодного для проживания жилищного фонда.</w:t>
            </w:r>
          </w:p>
          <w:p w:rsidR="004F41A9" w:rsidRDefault="004F41A9" w:rsidP="004F41A9">
            <w:pPr>
              <w:pStyle w:val="Standard"/>
              <w:spacing w:line="240" w:lineRule="atLeast"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Срок (</w:t>
            </w:r>
            <w:proofErr w:type="spellStart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31.12.2018.</w:t>
            </w:r>
          </w:p>
          <w:p w:rsidR="004F41A9" w:rsidRDefault="004F41A9" w:rsidP="004F41A9">
            <w:pPr>
              <w:pStyle w:val="Standard"/>
              <w:spacing w:line="240" w:lineRule="atLeast"/>
              <w:rPr>
                <w:rFonts w:eastAsia="Arial Unicode MS"/>
                <w:bCs/>
                <w:color w:val="000000"/>
                <w:sz w:val="26"/>
                <w:szCs w:val="26"/>
              </w:rPr>
            </w:pPr>
          </w:p>
          <w:p w:rsidR="004F41A9" w:rsidRDefault="004F41A9" w:rsidP="004F41A9">
            <w:pPr>
              <w:pStyle w:val="Standard"/>
              <w:spacing w:line="240" w:lineRule="atLeast"/>
            </w:pPr>
            <w:r>
              <w:rPr>
                <w:color w:val="000000"/>
                <w:sz w:val="26"/>
                <w:szCs w:val="26"/>
              </w:rPr>
              <w:t xml:space="preserve">Результат федерального проекта </w:t>
            </w: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Определен порядок оказания финансовой поддержки субъектам Российской Федерации на расселение непригодного для проживания жилищного фонда.</w:t>
            </w:r>
          </w:p>
          <w:p w:rsidR="004F41A9" w:rsidRDefault="004F41A9" w:rsidP="004F41A9">
            <w:pPr>
              <w:spacing w:line="240" w:lineRule="atLeast"/>
              <w:jc w:val="both"/>
              <w:outlineLvl w:val="0"/>
              <w:rPr>
                <w:sz w:val="26"/>
                <w:szCs w:val="26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Характеристика результата федерального проекта (</w:t>
            </w:r>
            <w:proofErr w:type="spellStart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Внесены изменения в Ф</w:t>
            </w:r>
            <w:r w:rsidRPr="00923DA5">
              <w:rPr>
                <w:sz w:val="26"/>
                <w:szCs w:val="26"/>
              </w:rPr>
              <w:t>едеральны</w:t>
            </w:r>
            <w:r>
              <w:rPr>
                <w:sz w:val="26"/>
                <w:szCs w:val="26"/>
              </w:rPr>
              <w:t>й</w:t>
            </w:r>
            <w:r w:rsidRPr="00923DA5">
              <w:rPr>
                <w:sz w:val="26"/>
                <w:szCs w:val="26"/>
              </w:rPr>
              <w:t xml:space="preserve"> закон от 21 июля 2007 года № 185-ФЗ «О Фонде содействия реформированию жилищно-коммунального хозяйства»</w:t>
            </w:r>
            <w:r>
              <w:rPr>
                <w:sz w:val="26"/>
                <w:szCs w:val="26"/>
              </w:rPr>
              <w:t>, принят соответствующий акт Правительства Российской Федерации.</w:t>
            </w:r>
          </w:p>
          <w:p w:rsidR="004F41A9" w:rsidRDefault="004F41A9" w:rsidP="004F41A9">
            <w:pPr>
              <w:pStyle w:val="Standard"/>
              <w:spacing w:line="240" w:lineRule="atLeast"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Срок (</w:t>
            </w:r>
            <w:proofErr w:type="spellStart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31.12.2018.</w:t>
            </w:r>
          </w:p>
          <w:p w:rsidR="004F41A9" w:rsidRDefault="004F41A9" w:rsidP="004F41A9">
            <w:pPr>
              <w:pStyle w:val="Standard"/>
              <w:spacing w:line="240" w:lineRule="atLeast"/>
              <w:rPr>
                <w:rFonts w:eastAsia="Arial Unicode MS"/>
                <w:bCs/>
                <w:color w:val="000000"/>
                <w:sz w:val="26"/>
                <w:szCs w:val="26"/>
              </w:rPr>
            </w:pPr>
          </w:p>
          <w:p w:rsidR="004F41A9" w:rsidRDefault="004F41A9" w:rsidP="004F41A9">
            <w:pPr>
              <w:pStyle w:val="Standard"/>
              <w:spacing w:line="240" w:lineRule="atLeast"/>
            </w:pPr>
            <w:r>
              <w:rPr>
                <w:color w:val="000000"/>
                <w:sz w:val="26"/>
                <w:szCs w:val="26"/>
              </w:rPr>
              <w:t xml:space="preserve">Результат федерального проекта </w:t>
            </w: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Субъектам Российской Федерации установлены целевые показатели расселения непригодного для проживания жилищного фонда в 2019-2024 годах.</w:t>
            </w:r>
          </w:p>
          <w:p w:rsidR="004F41A9" w:rsidRDefault="004F41A9" w:rsidP="004F41A9">
            <w:pPr>
              <w:spacing w:line="240" w:lineRule="atLeast"/>
              <w:jc w:val="both"/>
              <w:outlineLvl w:val="0"/>
              <w:rPr>
                <w:sz w:val="26"/>
                <w:szCs w:val="26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Характеристика результата федерального проекта (</w:t>
            </w:r>
            <w:proofErr w:type="spellStart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Утвержден паспорт федерального проекта «Обеспечение устойчивого сокращения непригодного для проживания жилищного фонда»</w:t>
            </w:r>
            <w:r>
              <w:rPr>
                <w:sz w:val="26"/>
                <w:szCs w:val="26"/>
              </w:rPr>
              <w:t>.</w:t>
            </w:r>
          </w:p>
          <w:p w:rsidR="004F41A9" w:rsidRDefault="004F41A9" w:rsidP="004F41A9">
            <w:pPr>
              <w:pStyle w:val="Standard"/>
              <w:spacing w:line="240" w:lineRule="atLeast"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Срок (</w:t>
            </w:r>
            <w:proofErr w:type="spellStart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01.03.2019.</w:t>
            </w:r>
          </w:p>
          <w:p w:rsidR="004F41A9" w:rsidRDefault="004F41A9" w:rsidP="004F41A9">
            <w:pPr>
              <w:pStyle w:val="Standard"/>
              <w:spacing w:line="240" w:lineRule="atLeast"/>
              <w:rPr>
                <w:rFonts w:eastAsia="Arial Unicode MS"/>
                <w:bCs/>
                <w:color w:val="000000"/>
                <w:sz w:val="26"/>
                <w:szCs w:val="26"/>
              </w:rPr>
            </w:pPr>
          </w:p>
          <w:p w:rsidR="004F41A9" w:rsidRDefault="004F41A9" w:rsidP="004F41A9">
            <w:pPr>
              <w:pStyle w:val="Standard"/>
              <w:spacing w:line="240" w:lineRule="atLeast"/>
            </w:pPr>
            <w:r>
              <w:rPr>
                <w:color w:val="000000"/>
                <w:sz w:val="26"/>
                <w:szCs w:val="26"/>
              </w:rPr>
              <w:t xml:space="preserve">Результат федерального проекта </w:t>
            </w: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Утверждены региональные программы переселения граждан из непригодного для проживания жилищного фонда.</w:t>
            </w:r>
          </w:p>
          <w:p w:rsidR="0003000C" w:rsidRDefault="004F41A9" w:rsidP="004F41A9">
            <w:pPr>
              <w:pStyle w:val="Standard"/>
              <w:spacing w:line="240" w:lineRule="atLeast"/>
              <w:rPr>
                <w:sz w:val="26"/>
                <w:szCs w:val="26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Характеристика результата федерального проекта (</w:t>
            </w:r>
            <w:proofErr w:type="spellStart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</w:t>
            </w:r>
            <w:r w:rsidR="0003000C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Принятие Правлением Фонда (государственная корпорация – Фонд содействия реформированию жилищно-коммунального хозяйства) решения о рассмотрении региональной программы по </w:t>
            </w:r>
            <w:r w:rsidR="0003000C" w:rsidRPr="0003000C">
              <w:rPr>
                <w:rFonts w:eastAsia="Arial Unicode MS"/>
                <w:bCs/>
                <w:color w:val="000000"/>
                <w:sz w:val="26"/>
                <w:szCs w:val="26"/>
              </w:rPr>
              <w:t>обеспечению</w:t>
            </w:r>
            <w:r w:rsidRPr="0003000C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устойчивого сокращения непригодного для проживания жилищного </w:t>
            </w:r>
            <w:proofErr w:type="gramStart"/>
            <w:r w:rsidRPr="0003000C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фонда </w:t>
            </w:r>
            <w:r w:rsidRPr="0003000C">
              <w:rPr>
                <w:sz w:val="26"/>
                <w:szCs w:val="26"/>
              </w:rPr>
              <w:t>.</w:t>
            </w:r>
            <w:proofErr w:type="gramEnd"/>
          </w:p>
          <w:p w:rsidR="004F41A9" w:rsidRDefault="004F41A9" w:rsidP="004F41A9">
            <w:pPr>
              <w:pStyle w:val="Standard"/>
              <w:spacing w:line="240" w:lineRule="atLeast"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Срок (</w:t>
            </w:r>
            <w:proofErr w:type="spellStart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01.04.2019.</w:t>
            </w:r>
          </w:p>
          <w:p w:rsidR="004F41A9" w:rsidRDefault="004F41A9" w:rsidP="00575DFD">
            <w:pPr>
              <w:pStyle w:val="Standard"/>
              <w:spacing w:line="240" w:lineRule="atLeast"/>
              <w:rPr>
                <w:rFonts w:eastAsia="Arial Unicode MS"/>
                <w:bCs/>
                <w:color w:val="000000"/>
                <w:sz w:val="26"/>
                <w:szCs w:val="26"/>
              </w:rPr>
            </w:pPr>
          </w:p>
          <w:p w:rsidR="004F41A9" w:rsidRDefault="004F41A9" w:rsidP="00916C4D">
            <w:pPr>
              <w:pStyle w:val="Standard"/>
              <w:spacing w:line="240" w:lineRule="atLeast"/>
            </w:pPr>
            <w:r>
              <w:rPr>
                <w:color w:val="000000"/>
                <w:sz w:val="26"/>
                <w:szCs w:val="26"/>
              </w:rPr>
              <w:t xml:space="preserve">Результат федерального проекта </w:t>
            </w: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Заключены соглашения с субъектами Российской Федерации на оказание финансовое поддержки на расселение непригодного для проживания жилищного фонда.</w:t>
            </w:r>
          </w:p>
          <w:p w:rsidR="004F41A9" w:rsidRDefault="004F41A9" w:rsidP="00916C4D">
            <w:pPr>
              <w:spacing w:line="240" w:lineRule="atLeast"/>
              <w:jc w:val="both"/>
              <w:outlineLvl w:val="0"/>
              <w:rPr>
                <w:sz w:val="26"/>
                <w:szCs w:val="26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Характеристика результата федерального проекта (</w:t>
            </w:r>
            <w:proofErr w:type="spellStart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Принятие Правлением Фонда (государственная корпорация – Фонд содействия реформированию жилищно-коммунального хозяйства) решения о предоставлении финансовой поддержки за счет Фонда.</w:t>
            </w:r>
          </w:p>
          <w:p w:rsidR="004F41A9" w:rsidRDefault="004F41A9" w:rsidP="00916C4D">
            <w:pPr>
              <w:pStyle w:val="Standard"/>
              <w:spacing w:line="240" w:lineRule="atLeast"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Срок (</w:t>
            </w:r>
            <w:proofErr w:type="spellStart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01.07.2019, далее ежегодно.</w:t>
            </w:r>
          </w:p>
          <w:p w:rsidR="004F41A9" w:rsidRDefault="004F41A9" w:rsidP="00916C4D">
            <w:pPr>
              <w:pStyle w:val="Standard"/>
              <w:spacing w:line="240" w:lineRule="atLeast"/>
              <w:rPr>
                <w:rFonts w:eastAsia="Arial Unicode MS"/>
                <w:bCs/>
                <w:color w:val="000000"/>
                <w:sz w:val="26"/>
                <w:szCs w:val="26"/>
              </w:rPr>
            </w:pPr>
          </w:p>
          <w:p w:rsidR="004F41A9" w:rsidRDefault="004F41A9" w:rsidP="00484AAA">
            <w:pPr>
              <w:pStyle w:val="Standard"/>
              <w:spacing w:line="240" w:lineRule="atLeast"/>
            </w:pPr>
            <w:r>
              <w:rPr>
                <w:color w:val="000000"/>
                <w:sz w:val="26"/>
                <w:szCs w:val="26"/>
              </w:rPr>
              <w:t xml:space="preserve">Результат федерального проекта </w:t>
            </w: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Реализованы мероприятия, предусмотренные региональными программами переселения граждан из непригодного для проживания жилищного фонда.</w:t>
            </w:r>
          </w:p>
          <w:p w:rsidR="004F41A9" w:rsidRDefault="004F41A9" w:rsidP="00BB5D75">
            <w:pPr>
              <w:pStyle w:val="Standard"/>
              <w:spacing w:line="240" w:lineRule="atLeas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Характеристика результата федерального проекта (</w:t>
            </w:r>
            <w:proofErr w:type="spellStart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Выполнение установленных целевых показателей расселения непригодного для проживания жилищного фонда в 2019-2024 годах.</w:t>
            </w:r>
          </w:p>
          <w:p w:rsidR="004F41A9" w:rsidRDefault="004F41A9" w:rsidP="00484AAA">
            <w:pPr>
              <w:pStyle w:val="Standard"/>
              <w:spacing w:line="240" w:lineRule="atLeast"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Срок (</w:t>
            </w:r>
            <w:proofErr w:type="spellStart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31.12.2024.</w:t>
            </w:r>
          </w:p>
          <w:p w:rsidR="004F41A9" w:rsidRDefault="004F41A9" w:rsidP="00484AAA">
            <w:pPr>
              <w:pStyle w:val="Standard"/>
              <w:spacing w:line="240" w:lineRule="atLeast"/>
              <w:rPr>
                <w:rFonts w:eastAsia="Arial Unicode MS"/>
                <w:bCs/>
                <w:color w:val="000000"/>
                <w:sz w:val="26"/>
                <w:szCs w:val="26"/>
              </w:rPr>
            </w:pPr>
          </w:p>
          <w:p w:rsidR="004F41A9" w:rsidRDefault="004F41A9" w:rsidP="00BB5D75">
            <w:pPr>
              <w:pStyle w:val="Standard"/>
              <w:spacing w:line="240" w:lineRule="atLeast"/>
            </w:pPr>
            <w:r>
              <w:rPr>
                <w:color w:val="000000"/>
                <w:sz w:val="26"/>
                <w:szCs w:val="26"/>
              </w:rPr>
              <w:t xml:space="preserve">Результат федерального проекта </w:t>
            </w: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Достигнуто значение не менее 130% соотношения расселяемого непригодного для проживания жилищного фонда к признаваемому в соответствующем году, с учетом уточнения критериев признания многоквартирных домов аварийными.</w:t>
            </w:r>
          </w:p>
          <w:p w:rsidR="004F41A9" w:rsidRDefault="004F41A9" w:rsidP="00BB5D75">
            <w:pPr>
              <w:pStyle w:val="Standard"/>
              <w:spacing w:line="240" w:lineRule="atLeas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lastRenderedPageBreak/>
              <w:t>Характеристика результата федерального проекта (</w:t>
            </w:r>
            <w:proofErr w:type="spellStart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осуществление расселения непригодного для проживания жилищного фонда в объеме не менее 50% объема жилья, признаваемого в этот же период аварийным.</w:t>
            </w:r>
          </w:p>
          <w:p w:rsidR="004F41A9" w:rsidRPr="00471E01" w:rsidRDefault="004F41A9" w:rsidP="00BC0D48">
            <w:pPr>
              <w:pStyle w:val="Standard"/>
              <w:spacing w:line="240" w:lineRule="atLeast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Срок (</w:t>
            </w:r>
            <w:proofErr w:type="spellStart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31.12.2023.</w:t>
            </w:r>
          </w:p>
        </w:tc>
      </w:tr>
      <w:bookmarkEnd w:id="3"/>
      <w:tr w:rsidR="00495318" w:rsidRPr="00E3037D" w:rsidTr="004F41A9">
        <w:trPr>
          <w:trHeight w:val="426"/>
        </w:trPr>
        <w:tc>
          <w:tcPr>
            <w:tcW w:w="244" w:type="pct"/>
            <w:gridSpan w:val="2"/>
            <w:shd w:val="clear" w:color="auto" w:fill="auto"/>
            <w:vAlign w:val="center"/>
          </w:tcPr>
          <w:p w:rsidR="00495318" w:rsidRPr="00E3037D" w:rsidRDefault="00495318" w:rsidP="00495318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 w:rsidRPr="00E3037D">
              <w:rPr>
                <w:rFonts w:eastAsia="Calibri"/>
                <w:lang w:eastAsia="en-US"/>
              </w:rPr>
              <w:lastRenderedPageBreak/>
              <w:t>1.1</w:t>
            </w:r>
          </w:p>
        </w:tc>
        <w:tc>
          <w:tcPr>
            <w:tcW w:w="2066" w:type="pct"/>
            <w:shd w:val="clear" w:color="auto" w:fill="auto"/>
          </w:tcPr>
          <w:p w:rsidR="00495318" w:rsidRPr="00E3037D" w:rsidRDefault="00495318" w:rsidP="00495318">
            <w:pPr>
              <w:spacing w:line="240" w:lineRule="atLeast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Принятие подпрограммы «</w:t>
            </w:r>
            <w:r w:rsidRPr="00E3037D">
              <w:rPr>
                <w:rFonts w:eastAsia="Calibri"/>
                <w:lang w:eastAsia="en-US"/>
              </w:rPr>
              <w:t xml:space="preserve">Обеспечение устойчивого сокращения непригодного для проживания жилищного фонда </w:t>
            </w:r>
            <w:r>
              <w:rPr>
                <w:rFonts w:eastAsia="Calibri"/>
                <w:lang w:eastAsia="en-US"/>
              </w:rPr>
              <w:t>в Камчатском крае» государственной программы Камчатского края «Обеспечение доступным и комфортным жильем жителей Камчатского края»</w:t>
            </w:r>
          </w:p>
        </w:tc>
        <w:tc>
          <w:tcPr>
            <w:tcW w:w="614" w:type="pct"/>
            <w:shd w:val="clear" w:color="auto" w:fill="auto"/>
          </w:tcPr>
          <w:p w:rsidR="00495318" w:rsidRPr="00E3037D" w:rsidRDefault="00495318" w:rsidP="00495318">
            <w:pPr>
              <w:spacing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01.04.2019</w:t>
            </w:r>
          </w:p>
        </w:tc>
        <w:tc>
          <w:tcPr>
            <w:tcW w:w="2076" w:type="pct"/>
            <w:shd w:val="clear" w:color="auto" w:fill="auto"/>
            <w:vAlign w:val="center"/>
          </w:tcPr>
          <w:p w:rsidR="00495318" w:rsidRPr="00E3037D" w:rsidRDefault="00495318" w:rsidP="004F41A9">
            <w:pPr>
              <w:spacing w:after="200" w:line="240" w:lineRule="atLeast"/>
              <w:jc w:val="both"/>
              <w:outlineLvl w:val="0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Расселение </w:t>
            </w:r>
            <w:r w:rsidRPr="00E3037D">
              <w:rPr>
                <w:rFonts w:eastAsia="Calibri"/>
                <w:lang w:eastAsia="en-US"/>
              </w:rPr>
              <w:t>не менее 55,68 тыс. кв. м аварийного жилищного фонда, расселением не менее 3,09 тыс. человек</w:t>
            </w:r>
            <w:r>
              <w:rPr>
                <w:rFonts w:eastAsia="Calibri"/>
                <w:lang w:eastAsia="en-US"/>
              </w:rPr>
              <w:t xml:space="preserve"> в Камчатском крае</w:t>
            </w:r>
          </w:p>
        </w:tc>
      </w:tr>
      <w:tr w:rsidR="00495318" w:rsidRPr="00E3037D" w:rsidTr="004F41A9">
        <w:trPr>
          <w:trHeight w:val="314"/>
        </w:trPr>
        <w:tc>
          <w:tcPr>
            <w:tcW w:w="244" w:type="pct"/>
            <w:gridSpan w:val="2"/>
            <w:shd w:val="clear" w:color="auto" w:fill="auto"/>
            <w:vAlign w:val="center"/>
          </w:tcPr>
          <w:p w:rsidR="00495318" w:rsidRDefault="00495318" w:rsidP="00495318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 w:rsidRPr="00E3037D">
              <w:rPr>
                <w:rFonts w:eastAsia="Calibri"/>
                <w:lang w:eastAsia="en-US"/>
              </w:rPr>
              <w:t>1.2</w:t>
            </w:r>
          </w:p>
          <w:p w:rsidR="00495318" w:rsidRPr="00E3037D" w:rsidRDefault="00495318" w:rsidP="00495318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066" w:type="pct"/>
            <w:shd w:val="clear" w:color="auto" w:fill="auto"/>
          </w:tcPr>
          <w:p w:rsidR="00495318" w:rsidRPr="00E3037D" w:rsidRDefault="00495318" w:rsidP="00F86901">
            <w:pPr>
              <w:spacing w:after="200" w:line="240" w:lineRule="atLeast"/>
              <w:jc w:val="both"/>
              <w:outlineLvl w:val="0"/>
              <w:rPr>
                <w:rFonts w:eastAsia="Calibri"/>
                <w:lang w:eastAsia="en-US"/>
              </w:rPr>
            </w:pPr>
            <w:r w:rsidRPr="00E3037D">
              <w:rPr>
                <w:rFonts w:eastAsia="Calibri"/>
                <w:lang w:eastAsia="en-US"/>
              </w:rPr>
              <w:t>Государственной корпорацией – Фондом содействия реформирования жилищно-коммунального хозяйства заключены соглашения с Правительством Камчатского края на оказание финансовой поддержки на расселение непригодного для проживания жилищного фонда на 2019 – 2024 годы</w:t>
            </w:r>
          </w:p>
        </w:tc>
        <w:tc>
          <w:tcPr>
            <w:tcW w:w="614" w:type="pct"/>
            <w:shd w:val="clear" w:color="auto" w:fill="auto"/>
          </w:tcPr>
          <w:p w:rsidR="00495318" w:rsidRPr="00E3037D" w:rsidRDefault="00495318" w:rsidP="00495318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01.07.2019</w:t>
            </w:r>
          </w:p>
        </w:tc>
        <w:tc>
          <w:tcPr>
            <w:tcW w:w="2076" w:type="pct"/>
            <w:shd w:val="clear" w:color="auto" w:fill="auto"/>
          </w:tcPr>
          <w:p w:rsidR="00495318" w:rsidRPr="00E3037D" w:rsidRDefault="00495318" w:rsidP="00495318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3037D">
              <w:rPr>
                <w:rFonts w:eastAsia="Calibri"/>
                <w:lang w:eastAsia="en-US"/>
              </w:rPr>
              <w:t>Выделена финансовая поддержка за счет средств имущественного взноса Российской Федерации в государственную корпорацию – Фонд содействия жилищно-коммунального хозяйства в целях оказания федеральной поддержки субъекту</w:t>
            </w:r>
          </w:p>
        </w:tc>
      </w:tr>
      <w:tr w:rsidR="00495318" w:rsidRPr="00E3037D" w:rsidTr="004F41A9">
        <w:trPr>
          <w:trHeight w:val="1169"/>
        </w:trPr>
        <w:tc>
          <w:tcPr>
            <w:tcW w:w="244" w:type="pct"/>
            <w:gridSpan w:val="2"/>
            <w:shd w:val="clear" w:color="auto" w:fill="auto"/>
            <w:vAlign w:val="center"/>
          </w:tcPr>
          <w:p w:rsidR="00495318" w:rsidRPr="00E3037D" w:rsidRDefault="004F41A9" w:rsidP="004F41A9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 w:rsidRPr="00E3037D">
              <w:rPr>
                <w:rFonts w:eastAsia="Calibri"/>
                <w:lang w:eastAsia="en-US"/>
              </w:rPr>
              <w:t>1.3</w:t>
            </w:r>
          </w:p>
        </w:tc>
        <w:tc>
          <w:tcPr>
            <w:tcW w:w="2066" w:type="pct"/>
            <w:shd w:val="clear" w:color="auto" w:fill="auto"/>
          </w:tcPr>
          <w:p w:rsidR="00495318" w:rsidRPr="00E3037D" w:rsidRDefault="00495318" w:rsidP="00F86901">
            <w:pPr>
              <w:spacing w:after="200" w:line="240" w:lineRule="atLeast"/>
              <w:jc w:val="both"/>
              <w:outlineLvl w:val="0"/>
              <w:rPr>
                <w:rFonts w:eastAsia="Calibri"/>
                <w:lang w:eastAsia="en-US"/>
              </w:rPr>
            </w:pPr>
            <w:r w:rsidRPr="00E3037D">
              <w:rPr>
                <w:rFonts w:eastAsia="Calibri"/>
                <w:lang w:eastAsia="en-US"/>
              </w:rPr>
              <w:t>Утвержден перечень муниципальных образований в Камчатском крае для участия в мероприятиях по переселению граждан из непригодного для проживания жилищного фонда</w:t>
            </w:r>
          </w:p>
        </w:tc>
        <w:tc>
          <w:tcPr>
            <w:tcW w:w="614" w:type="pct"/>
            <w:shd w:val="clear" w:color="auto" w:fill="auto"/>
          </w:tcPr>
          <w:p w:rsidR="00495318" w:rsidRPr="00E3037D" w:rsidRDefault="00495318" w:rsidP="00495318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01.04.2019</w:t>
            </w:r>
          </w:p>
        </w:tc>
        <w:tc>
          <w:tcPr>
            <w:tcW w:w="2076" w:type="pct"/>
            <w:shd w:val="clear" w:color="auto" w:fill="auto"/>
          </w:tcPr>
          <w:p w:rsidR="00495318" w:rsidRPr="00E3037D" w:rsidRDefault="00495318" w:rsidP="00495318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3037D">
              <w:rPr>
                <w:rFonts w:eastAsia="Calibri"/>
                <w:lang w:eastAsia="en-US"/>
              </w:rPr>
              <w:t>Утверждено законом Камчатского края о краевом бюджете на очередной год и на плановый период распределение средств между муниципальными образованиями в Камчатском крае</w:t>
            </w:r>
          </w:p>
        </w:tc>
      </w:tr>
      <w:tr w:rsidR="00495318" w:rsidRPr="00E3037D" w:rsidTr="004F41A9">
        <w:trPr>
          <w:trHeight w:val="1462"/>
        </w:trPr>
        <w:tc>
          <w:tcPr>
            <w:tcW w:w="244" w:type="pct"/>
            <w:gridSpan w:val="2"/>
            <w:shd w:val="clear" w:color="auto" w:fill="auto"/>
            <w:vAlign w:val="center"/>
          </w:tcPr>
          <w:p w:rsidR="00495318" w:rsidRPr="00E3037D" w:rsidRDefault="004F41A9" w:rsidP="004F41A9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1.4</w:t>
            </w:r>
          </w:p>
        </w:tc>
        <w:tc>
          <w:tcPr>
            <w:tcW w:w="2066" w:type="pct"/>
            <w:shd w:val="clear" w:color="auto" w:fill="auto"/>
          </w:tcPr>
          <w:p w:rsidR="00495318" w:rsidRPr="00E3037D" w:rsidRDefault="00495318" w:rsidP="00495318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3037D">
              <w:rPr>
                <w:rFonts w:eastAsia="Calibri"/>
                <w:lang w:eastAsia="en-US"/>
              </w:rPr>
              <w:t>Принято решение о выделении средств краевого бюджета на финансирование мероприятий переселения граждан из непригодного для проживания жилищного фонда</w:t>
            </w:r>
          </w:p>
        </w:tc>
        <w:tc>
          <w:tcPr>
            <w:tcW w:w="614" w:type="pct"/>
            <w:shd w:val="clear" w:color="auto" w:fill="auto"/>
          </w:tcPr>
          <w:p w:rsidR="00495318" w:rsidRPr="00E3037D" w:rsidRDefault="00495318" w:rsidP="00495318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076" w:type="pct"/>
            <w:shd w:val="clear" w:color="auto" w:fill="auto"/>
          </w:tcPr>
          <w:p w:rsidR="00495318" w:rsidRPr="00E3037D" w:rsidRDefault="00495318" w:rsidP="00495318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3037D">
              <w:rPr>
                <w:rFonts w:eastAsia="Calibri"/>
                <w:lang w:eastAsia="en-US"/>
              </w:rPr>
              <w:t>Выделены средства краевого бюджета на финансирование соответствующих мероприятий</w:t>
            </w:r>
          </w:p>
          <w:p w:rsidR="00495318" w:rsidRPr="00E3037D" w:rsidRDefault="00495318" w:rsidP="00495318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</w:p>
        </w:tc>
      </w:tr>
    </w:tbl>
    <w:p w:rsidR="00573951" w:rsidRPr="00E3037D" w:rsidRDefault="00573951" w:rsidP="00573951">
      <w:pPr>
        <w:tabs>
          <w:tab w:val="left" w:pos="7140"/>
        </w:tabs>
        <w:spacing w:line="276" w:lineRule="auto"/>
        <w:ind w:left="720"/>
        <w:jc w:val="center"/>
      </w:pPr>
      <w:bookmarkStart w:id="5" w:name="P427"/>
      <w:bookmarkEnd w:id="5"/>
    </w:p>
    <w:p w:rsidR="00573951" w:rsidRPr="00E3037D" w:rsidRDefault="00573951" w:rsidP="00573951">
      <w:pPr>
        <w:tabs>
          <w:tab w:val="left" w:pos="7140"/>
        </w:tabs>
        <w:spacing w:line="276" w:lineRule="auto"/>
        <w:ind w:left="720"/>
        <w:jc w:val="center"/>
      </w:pPr>
    </w:p>
    <w:p w:rsidR="00573951" w:rsidRPr="00E3037D" w:rsidRDefault="00573951" w:rsidP="00573951">
      <w:pPr>
        <w:tabs>
          <w:tab w:val="left" w:pos="7140"/>
        </w:tabs>
        <w:spacing w:line="276" w:lineRule="auto"/>
        <w:ind w:left="720"/>
        <w:jc w:val="center"/>
      </w:pPr>
      <w:r w:rsidRPr="00E3037D">
        <w:t xml:space="preserve">4. Финансовое обеспечение реализации </w:t>
      </w:r>
      <w:r w:rsidR="00DB0884" w:rsidRPr="007C7E59">
        <w:t>регионального</w:t>
      </w:r>
      <w:r w:rsidR="00DB0884">
        <w:t xml:space="preserve"> </w:t>
      </w:r>
      <w:r w:rsidRPr="00E3037D">
        <w:t>проекта</w:t>
      </w:r>
    </w:p>
    <w:tbl>
      <w:tblPr>
        <w:tblW w:w="49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6174"/>
        <w:gridCol w:w="922"/>
        <w:gridCol w:w="853"/>
        <w:gridCol w:w="853"/>
        <w:gridCol w:w="853"/>
        <w:gridCol w:w="997"/>
        <w:gridCol w:w="913"/>
        <w:gridCol w:w="808"/>
        <w:gridCol w:w="1382"/>
      </w:tblGrid>
      <w:tr w:rsidR="00573951" w:rsidRPr="00E3037D" w:rsidTr="004B2F29">
        <w:trPr>
          <w:trHeight w:val="390"/>
          <w:jc w:val="center"/>
        </w:trPr>
        <w:tc>
          <w:tcPr>
            <w:tcW w:w="421" w:type="pct"/>
            <w:vMerge w:val="restart"/>
            <w:shd w:val="clear" w:color="auto" w:fill="auto"/>
          </w:tcPr>
          <w:p w:rsidR="00573951" w:rsidRPr="00E3037D" w:rsidRDefault="00573951" w:rsidP="000648F6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037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054" w:type="pct"/>
            <w:vMerge w:val="restart"/>
            <w:shd w:val="clear" w:color="auto" w:fill="auto"/>
          </w:tcPr>
          <w:p w:rsidR="00573951" w:rsidRPr="00E3037D" w:rsidRDefault="00573951" w:rsidP="0057395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037D">
              <w:rPr>
                <w:rFonts w:ascii="Times New Roman" w:hAnsi="Times New Roman" w:cs="Times New Roman"/>
                <w:sz w:val="28"/>
                <w:szCs w:val="28"/>
              </w:rPr>
              <w:t>Наименование результата и источники финансирования</w:t>
            </w:r>
          </w:p>
        </w:tc>
        <w:tc>
          <w:tcPr>
            <w:tcW w:w="2063" w:type="pct"/>
            <w:gridSpan w:val="7"/>
            <w:shd w:val="clear" w:color="auto" w:fill="auto"/>
          </w:tcPr>
          <w:p w:rsidR="00573951" w:rsidRPr="00E3037D" w:rsidRDefault="00573951" w:rsidP="0057395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037D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 годам реализации (млн. рублей)</w:t>
            </w:r>
          </w:p>
        </w:tc>
        <w:tc>
          <w:tcPr>
            <w:tcW w:w="461" w:type="pct"/>
            <w:vMerge w:val="restart"/>
            <w:shd w:val="clear" w:color="auto" w:fill="auto"/>
          </w:tcPr>
          <w:p w:rsidR="00573951" w:rsidRPr="00E3037D" w:rsidRDefault="00573951" w:rsidP="004B2F29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037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573951" w:rsidRPr="00E3037D" w:rsidRDefault="00573951" w:rsidP="004B2F29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037D">
              <w:rPr>
                <w:rFonts w:ascii="Times New Roman" w:hAnsi="Times New Roman" w:cs="Times New Roman"/>
                <w:sz w:val="24"/>
                <w:szCs w:val="24"/>
              </w:rPr>
              <w:t>(млн. рублей)</w:t>
            </w:r>
          </w:p>
        </w:tc>
      </w:tr>
      <w:tr w:rsidR="00573951" w:rsidRPr="00E3037D" w:rsidTr="004B2F29">
        <w:trPr>
          <w:trHeight w:val="765"/>
          <w:jc w:val="center"/>
        </w:trPr>
        <w:tc>
          <w:tcPr>
            <w:tcW w:w="421" w:type="pct"/>
            <w:vMerge/>
            <w:shd w:val="clear" w:color="auto" w:fill="auto"/>
          </w:tcPr>
          <w:p w:rsidR="00573951" w:rsidRPr="00E3037D" w:rsidRDefault="00573951" w:rsidP="0057395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573951" w:rsidRPr="00E3037D" w:rsidRDefault="00573951" w:rsidP="0057395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951" w:rsidRPr="00E3037D" w:rsidRDefault="0057395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951" w:rsidRPr="00E3037D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303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2018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951" w:rsidRPr="00E3037D" w:rsidRDefault="0057395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573951" w:rsidRPr="00E3037D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303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2019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auto"/>
          </w:tcPr>
          <w:p w:rsidR="00573951" w:rsidRPr="00E3037D" w:rsidRDefault="0057395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951" w:rsidRPr="00E3037D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03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2020</w:t>
            </w:r>
          </w:p>
        </w:tc>
        <w:tc>
          <w:tcPr>
            <w:tcW w:w="284" w:type="pct"/>
            <w:shd w:val="clear" w:color="auto" w:fill="auto"/>
          </w:tcPr>
          <w:p w:rsidR="00573951" w:rsidRPr="00E3037D" w:rsidRDefault="0057395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573951" w:rsidRPr="00E3037D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03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2021</w:t>
            </w:r>
          </w:p>
        </w:tc>
        <w:tc>
          <w:tcPr>
            <w:tcW w:w="332" w:type="pct"/>
            <w:shd w:val="clear" w:color="auto" w:fill="auto"/>
          </w:tcPr>
          <w:p w:rsidR="00F61A7B" w:rsidRDefault="00F61A7B" w:rsidP="00F61A7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573951" w:rsidRPr="00F61A7B" w:rsidRDefault="00F61A7B" w:rsidP="00F61A7B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573951" w:rsidRPr="00E303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022</w:t>
            </w:r>
          </w:p>
        </w:tc>
        <w:tc>
          <w:tcPr>
            <w:tcW w:w="304" w:type="pct"/>
            <w:shd w:val="clear" w:color="auto" w:fill="auto"/>
          </w:tcPr>
          <w:p w:rsidR="00573951" w:rsidRPr="00E3037D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573951" w:rsidRPr="00E3037D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03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2023</w:t>
            </w:r>
          </w:p>
        </w:tc>
        <w:tc>
          <w:tcPr>
            <w:tcW w:w="269" w:type="pct"/>
            <w:shd w:val="clear" w:color="auto" w:fill="auto"/>
          </w:tcPr>
          <w:p w:rsidR="00573951" w:rsidRPr="00E3037D" w:rsidRDefault="0057395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573951" w:rsidRPr="00E3037D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03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2024</w:t>
            </w:r>
          </w:p>
        </w:tc>
        <w:tc>
          <w:tcPr>
            <w:tcW w:w="461" w:type="pct"/>
            <w:vMerge/>
            <w:shd w:val="clear" w:color="auto" w:fill="auto"/>
          </w:tcPr>
          <w:p w:rsidR="00573951" w:rsidRPr="00E3037D" w:rsidRDefault="00573951" w:rsidP="0057395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AB9" w:rsidRPr="00E3037D" w:rsidTr="00E87AB9">
        <w:trPr>
          <w:trHeight w:val="765"/>
          <w:jc w:val="center"/>
        </w:trPr>
        <w:tc>
          <w:tcPr>
            <w:tcW w:w="421" w:type="pct"/>
            <w:shd w:val="clear" w:color="auto" w:fill="auto"/>
          </w:tcPr>
          <w:p w:rsidR="00E87AB9" w:rsidRPr="001E0A33" w:rsidRDefault="00E87AB9" w:rsidP="001E0A33">
            <w:pPr>
              <w:pStyle w:val="ConsPlusNormal"/>
              <w:spacing w:line="276" w:lineRule="auto"/>
              <w:ind w:firstLine="29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79" w:type="pct"/>
            <w:gridSpan w:val="9"/>
            <w:shd w:val="clear" w:color="auto" w:fill="auto"/>
          </w:tcPr>
          <w:p w:rsidR="00E87AB9" w:rsidRPr="00E3037D" w:rsidRDefault="004F41A9" w:rsidP="004F41A9">
            <w:pPr>
              <w:spacing w:after="200" w:line="240" w:lineRule="atLeast"/>
              <w:jc w:val="both"/>
              <w:outlineLvl w:val="0"/>
            </w:pPr>
            <w:proofErr w:type="spellStart"/>
            <w:r>
              <w:rPr>
                <w:rFonts w:eastAsia="Arial Unicode MS"/>
                <w:b/>
                <w:bCs/>
                <w:color w:val="000000"/>
                <w:sz w:val="26"/>
                <w:szCs w:val="26"/>
              </w:rPr>
              <w:t>С</w:t>
            </w:r>
            <w:r w:rsidRPr="00495318">
              <w:rPr>
                <w:rFonts w:eastAsia="Arial Unicode MS"/>
                <w:b/>
                <w:bCs/>
                <w:color w:val="000000"/>
                <w:sz w:val="26"/>
                <w:szCs w:val="26"/>
              </w:rPr>
              <w:t>с</w:t>
            </w:r>
            <w:r w:rsidRPr="00495318">
              <w:rPr>
                <w:rFonts w:eastAsia="Calibri"/>
                <w:b/>
                <w:sz w:val="26"/>
                <w:szCs w:val="26"/>
                <w:lang w:eastAsia="en-US"/>
              </w:rPr>
              <w:t>оздание</w:t>
            </w:r>
            <w:proofErr w:type="spellEnd"/>
            <w:r w:rsidRPr="00495318">
              <w:rPr>
                <w:rFonts w:eastAsia="Calibri"/>
                <w:b/>
                <w:sz w:val="26"/>
                <w:szCs w:val="26"/>
                <w:lang w:eastAsia="en-US"/>
              </w:rPr>
              <w:t xml:space="preserve"> механизмов переселения граждан из непригодного для проживания жилищного фонда, обеспечивающих соблюдение их жилищных прав, установленных законодательством Российской Федерации</w:t>
            </w:r>
            <w:r>
              <w:rPr>
                <w:rFonts w:eastAsia="Calibri"/>
                <w:color w:val="FF0000"/>
                <w:lang w:eastAsia="en-US"/>
              </w:rPr>
              <w:t xml:space="preserve"> </w:t>
            </w:r>
            <w:r w:rsidRPr="004F41A9">
              <w:rPr>
                <w:rFonts w:eastAsia="Calibri"/>
                <w:lang w:eastAsia="en-US"/>
              </w:rPr>
              <w:t>(</w:t>
            </w:r>
            <w:proofErr w:type="spellStart"/>
            <w:r w:rsidRPr="004F41A9">
              <w:rPr>
                <w:rFonts w:eastAsia="Calibri"/>
                <w:lang w:eastAsia="en-US"/>
              </w:rPr>
              <w:t>справочно</w:t>
            </w:r>
            <w:proofErr w:type="spellEnd"/>
            <w:r w:rsidR="0003000C">
              <w:rPr>
                <w:rFonts w:eastAsia="Calibri"/>
                <w:lang w:eastAsia="en-US"/>
              </w:rPr>
              <w:t xml:space="preserve"> </w:t>
            </w:r>
            <w:r w:rsidR="0003000C" w:rsidRPr="0003000C">
              <w:rPr>
                <w:rFonts w:eastAsia="Arial Unicode MS"/>
                <w:bCs/>
                <w:color w:val="000000"/>
              </w:rPr>
              <w:t>из паспорта федерального проекта)</w:t>
            </w:r>
            <w:r w:rsidRPr="004F41A9">
              <w:t xml:space="preserve"> </w:t>
            </w:r>
          </w:p>
        </w:tc>
      </w:tr>
      <w:tr w:rsidR="00573951" w:rsidRPr="00E3037D" w:rsidTr="007A1ECD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573951" w:rsidRPr="001E0A33" w:rsidRDefault="00573951" w:rsidP="00573951">
            <w:pPr>
              <w:jc w:val="center"/>
            </w:pPr>
            <w:r w:rsidRPr="001E0A33">
              <w:t>4.</w:t>
            </w:r>
            <w:r w:rsidR="00E87AB9" w:rsidRPr="001E0A33">
              <w:t>1.</w:t>
            </w:r>
          </w:p>
        </w:tc>
        <w:tc>
          <w:tcPr>
            <w:tcW w:w="4579" w:type="pct"/>
            <w:gridSpan w:val="9"/>
            <w:shd w:val="clear" w:color="auto" w:fill="auto"/>
          </w:tcPr>
          <w:p w:rsidR="00573951" w:rsidRPr="00E3037D" w:rsidRDefault="00573951" w:rsidP="00573951">
            <w:r w:rsidRPr="00E3037D">
              <w:t>Обеспечение устойчивого сокращения непригодного для проживания жилищного фонда с расселением к 31.12.2024 не менее 56,48 тыс. кв. м аварийного жилищного фонда, расселением не менее 3,13 тыс. чел.</w:t>
            </w:r>
          </w:p>
        </w:tc>
      </w:tr>
      <w:tr w:rsidR="00573951" w:rsidRPr="00E3037D" w:rsidTr="004B2F29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573951" w:rsidRPr="001E0A33" w:rsidRDefault="007A1ECD" w:rsidP="00573951">
            <w:r w:rsidRPr="001E0A33">
              <w:t xml:space="preserve">    </w:t>
            </w:r>
            <w:r w:rsidR="00573951" w:rsidRPr="001E0A33">
              <w:t>4.1</w:t>
            </w:r>
            <w:r w:rsidR="001E0A33" w:rsidRPr="001E0A33">
              <w:t>.1</w:t>
            </w:r>
          </w:p>
        </w:tc>
        <w:tc>
          <w:tcPr>
            <w:tcW w:w="2054" w:type="pct"/>
            <w:shd w:val="clear" w:color="auto" w:fill="auto"/>
          </w:tcPr>
          <w:p w:rsidR="00573951" w:rsidRPr="00E3037D" w:rsidRDefault="00573951" w:rsidP="00573951">
            <w:r w:rsidRPr="00E3037D">
              <w:t>Федеральный бюджет (имущественный взнос РФ)</w:t>
            </w:r>
          </w:p>
        </w:tc>
        <w:tc>
          <w:tcPr>
            <w:tcW w:w="307" w:type="pct"/>
            <w:shd w:val="clear" w:color="auto" w:fill="auto"/>
          </w:tcPr>
          <w:p w:rsidR="00573951" w:rsidRPr="00E3037D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573951" w:rsidRPr="00E3037D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E3037D">
              <w:rPr>
                <w:rFonts w:ascii="Times New Roman" w:hAnsi="Times New Roman" w:cs="Times New Roman"/>
                <w:sz w:val="16"/>
                <w:szCs w:val="16"/>
              </w:rPr>
              <w:t>280,10</w:t>
            </w:r>
          </w:p>
        </w:tc>
        <w:tc>
          <w:tcPr>
            <w:tcW w:w="284" w:type="pct"/>
            <w:shd w:val="clear" w:color="auto" w:fill="auto"/>
          </w:tcPr>
          <w:p w:rsidR="00573951" w:rsidRPr="00E3037D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E3037D">
              <w:rPr>
                <w:rFonts w:ascii="Times New Roman" w:hAnsi="Times New Roman" w:cs="Times New Roman"/>
                <w:sz w:val="16"/>
                <w:szCs w:val="16"/>
              </w:rPr>
              <w:t>319,67</w:t>
            </w:r>
          </w:p>
        </w:tc>
        <w:tc>
          <w:tcPr>
            <w:tcW w:w="284" w:type="pct"/>
            <w:shd w:val="clear" w:color="auto" w:fill="auto"/>
          </w:tcPr>
          <w:p w:rsidR="00573951" w:rsidRPr="00E3037D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E3037D">
              <w:rPr>
                <w:rFonts w:ascii="Times New Roman" w:hAnsi="Times New Roman" w:cs="Times New Roman"/>
                <w:sz w:val="16"/>
                <w:szCs w:val="16"/>
              </w:rPr>
              <w:t>359,23</w:t>
            </w:r>
          </w:p>
        </w:tc>
        <w:tc>
          <w:tcPr>
            <w:tcW w:w="332" w:type="pct"/>
            <w:shd w:val="clear" w:color="auto" w:fill="auto"/>
          </w:tcPr>
          <w:p w:rsidR="00573951" w:rsidRPr="00E3037D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E3037D">
              <w:rPr>
                <w:rFonts w:ascii="Times New Roman" w:hAnsi="Times New Roman" w:cs="Times New Roman"/>
                <w:sz w:val="16"/>
                <w:szCs w:val="16"/>
              </w:rPr>
              <w:t>819,58</w:t>
            </w:r>
          </w:p>
        </w:tc>
        <w:tc>
          <w:tcPr>
            <w:tcW w:w="304" w:type="pct"/>
            <w:shd w:val="clear" w:color="auto" w:fill="auto"/>
          </w:tcPr>
          <w:p w:rsidR="00573951" w:rsidRPr="00E3037D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E3037D">
              <w:rPr>
                <w:rFonts w:ascii="Times New Roman" w:hAnsi="Times New Roman" w:cs="Times New Roman"/>
                <w:sz w:val="16"/>
                <w:szCs w:val="16"/>
              </w:rPr>
              <w:t>819,58</w:t>
            </w:r>
          </w:p>
        </w:tc>
        <w:tc>
          <w:tcPr>
            <w:tcW w:w="269" w:type="pct"/>
            <w:shd w:val="clear" w:color="auto" w:fill="auto"/>
          </w:tcPr>
          <w:p w:rsidR="00573951" w:rsidRPr="00E3037D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E3037D">
              <w:rPr>
                <w:rFonts w:ascii="Times New Roman" w:hAnsi="Times New Roman" w:cs="Times New Roman"/>
                <w:sz w:val="16"/>
                <w:szCs w:val="16"/>
              </w:rPr>
              <w:t>819,58</w:t>
            </w:r>
          </w:p>
        </w:tc>
        <w:tc>
          <w:tcPr>
            <w:tcW w:w="461" w:type="pct"/>
            <w:shd w:val="clear" w:color="auto" w:fill="auto"/>
          </w:tcPr>
          <w:p w:rsidR="00573951" w:rsidRPr="00E3037D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E3037D">
              <w:rPr>
                <w:rFonts w:ascii="Times New Roman" w:hAnsi="Times New Roman" w:cs="Times New Roman"/>
                <w:sz w:val="16"/>
                <w:szCs w:val="16"/>
              </w:rPr>
              <w:t>3 417,74</w:t>
            </w:r>
          </w:p>
        </w:tc>
      </w:tr>
      <w:tr w:rsidR="00573951" w:rsidRPr="00E3037D" w:rsidTr="004B2F29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573951" w:rsidRPr="001E0A33" w:rsidRDefault="007A1ECD" w:rsidP="001E0A33">
            <w:r w:rsidRPr="001E0A33">
              <w:t xml:space="preserve">   </w:t>
            </w:r>
            <w:r w:rsidR="00573951" w:rsidRPr="001E0A33">
              <w:t>4.</w:t>
            </w:r>
            <w:r w:rsidR="001E0A33" w:rsidRPr="001E0A33">
              <w:t>1.</w:t>
            </w:r>
            <w:r w:rsidR="00573951" w:rsidRPr="001E0A33">
              <w:t>2</w:t>
            </w:r>
          </w:p>
        </w:tc>
        <w:tc>
          <w:tcPr>
            <w:tcW w:w="2054" w:type="pct"/>
            <w:shd w:val="clear" w:color="auto" w:fill="auto"/>
          </w:tcPr>
          <w:p w:rsidR="00573951" w:rsidRPr="00E3037D" w:rsidRDefault="00573951" w:rsidP="00573951">
            <w:r w:rsidRPr="00E3037D">
              <w:t>Краевой бюджет</w:t>
            </w:r>
          </w:p>
        </w:tc>
        <w:tc>
          <w:tcPr>
            <w:tcW w:w="307" w:type="pct"/>
            <w:shd w:val="clear" w:color="auto" w:fill="auto"/>
          </w:tcPr>
          <w:p w:rsidR="00573951" w:rsidRPr="00E3037D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E3037D">
              <w:rPr>
                <w:rFonts w:ascii="Times New Roman" w:hAnsi="Times New Roman" w:cs="Times New Roman"/>
                <w:sz w:val="16"/>
                <w:szCs w:val="16"/>
              </w:rPr>
              <w:t>568,71</w:t>
            </w:r>
          </w:p>
        </w:tc>
        <w:tc>
          <w:tcPr>
            <w:tcW w:w="284" w:type="pct"/>
            <w:shd w:val="clear" w:color="auto" w:fill="auto"/>
          </w:tcPr>
          <w:p w:rsidR="00573951" w:rsidRPr="00E3037D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E3037D">
              <w:rPr>
                <w:rFonts w:ascii="Times New Roman" w:hAnsi="Times New Roman" w:cs="Times New Roman"/>
                <w:sz w:val="16"/>
                <w:szCs w:val="16"/>
              </w:rPr>
              <w:t>2,80</w:t>
            </w:r>
          </w:p>
        </w:tc>
        <w:tc>
          <w:tcPr>
            <w:tcW w:w="284" w:type="pct"/>
            <w:shd w:val="clear" w:color="auto" w:fill="auto"/>
          </w:tcPr>
          <w:p w:rsidR="00573951" w:rsidRPr="00E3037D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E3037D">
              <w:rPr>
                <w:rFonts w:ascii="Times New Roman" w:hAnsi="Times New Roman" w:cs="Times New Roman"/>
                <w:sz w:val="16"/>
                <w:szCs w:val="16"/>
              </w:rPr>
              <w:t>3,20</w:t>
            </w:r>
          </w:p>
        </w:tc>
        <w:tc>
          <w:tcPr>
            <w:tcW w:w="284" w:type="pct"/>
            <w:shd w:val="clear" w:color="auto" w:fill="auto"/>
          </w:tcPr>
          <w:p w:rsidR="00573951" w:rsidRPr="00E3037D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E3037D">
              <w:rPr>
                <w:rFonts w:ascii="Times New Roman" w:hAnsi="Times New Roman" w:cs="Times New Roman"/>
                <w:sz w:val="16"/>
                <w:szCs w:val="16"/>
              </w:rPr>
              <w:t>3,59</w:t>
            </w:r>
          </w:p>
        </w:tc>
        <w:tc>
          <w:tcPr>
            <w:tcW w:w="332" w:type="pct"/>
            <w:shd w:val="clear" w:color="auto" w:fill="auto"/>
          </w:tcPr>
          <w:p w:rsidR="00573951" w:rsidRPr="00E3037D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E3037D">
              <w:rPr>
                <w:rFonts w:ascii="Times New Roman" w:hAnsi="Times New Roman" w:cs="Times New Roman"/>
                <w:sz w:val="16"/>
                <w:szCs w:val="16"/>
              </w:rPr>
              <w:t>8,20</w:t>
            </w:r>
          </w:p>
        </w:tc>
        <w:tc>
          <w:tcPr>
            <w:tcW w:w="304" w:type="pct"/>
            <w:shd w:val="clear" w:color="auto" w:fill="auto"/>
          </w:tcPr>
          <w:p w:rsidR="00573951" w:rsidRPr="00E3037D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E3037D">
              <w:rPr>
                <w:rFonts w:ascii="Times New Roman" w:hAnsi="Times New Roman" w:cs="Times New Roman"/>
                <w:sz w:val="16"/>
                <w:szCs w:val="16"/>
              </w:rPr>
              <w:t>8,20</w:t>
            </w:r>
          </w:p>
        </w:tc>
        <w:tc>
          <w:tcPr>
            <w:tcW w:w="269" w:type="pct"/>
            <w:shd w:val="clear" w:color="auto" w:fill="auto"/>
          </w:tcPr>
          <w:p w:rsidR="00573951" w:rsidRPr="00E3037D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E3037D">
              <w:rPr>
                <w:rFonts w:ascii="Times New Roman" w:hAnsi="Times New Roman" w:cs="Times New Roman"/>
                <w:sz w:val="16"/>
                <w:szCs w:val="16"/>
              </w:rPr>
              <w:t>8,20</w:t>
            </w:r>
          </w:p>
        </w:tc>
        <w:tc>
          <w:tcPr>
            <w:tcW w:w="461" w:type="pct"/>
            <w:shd w:val="clear" w:color="auto" w:fill="auto"/>
          </w:tcPr>
          <w:p w:rsidR="00573951" w:rsidRPr="00E3037D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E3037D">
              <w:rPr>
                <w:rFonts w:ascii="Times New Roman" w:hAnsi="Times New Roman" w:cs="Times New Roman"/>
                <w:sz w:val="16"/>
                <w:szCs w:val="16"/>
              </w:rPr>
              <w:t>602,90</w:t>
            </w:r>
          </w:p>
        </w:tc>
      </w:tr>
      <w:tr w:rsidR="00573951" w:rsidRPr="00E3037D" w:rsidTr="004B2F29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573951" w:rsidRPr="001E0A33" w:rsidRDefault="007A1ECD" w:rsidP="00573951">
            <w:r w:rsidRPr="001E0A33">
              <w:t xml:space="preserve">   </w:t>
            </w:r>
            <w:r w:rsidR="00573951" w:rsidRPr="001E0A33">
              <w:t>4.</w:t>
            </w:r>
            <w:r w:rsidR="001E0A33" w:rsidRPr="001E0A33">
              <w:t>1.</w:t>
            </w:r>
            <w:r w:rsidR="00573951" w:rsidRPr="001E0A33">
              <w:t>3.</w:t>
            </w:r>
          </w:p>
        </w:tc>
        <w:tc>
          <w:tcPr>
            <w:tcW w:w="2054" w:type="pct"/>
            <w:shd w:val="clear" w:color="auto" w:fill="auto"/>
          </w:tcPr>
          <w:p w:rsidR="00573951" w:rsidRPr="00E3037D" w:rsidRDefault="00573951" w:rsidP="00573951">
            <w:r w:rsidRPr="00E3037D">
              <w:t>Местные бюджеты</w:t>
            </w:r>
          </w:p>
        </w:tc>
        <w:tc>
          <w:tcPr>
            <w:tcW w:w="307" w:type="pct"/>
            <w:shd w:val="clear" w:color="auto" w:fill="auto"/>
          </w:tcPr>
          <w:p w:rsidR="00573951" w:rsidRPr="00E3037D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E3037D">
              <w:rPr>
                <w:rFonts w:ascii="Times New Roman" w:hAnsi="Times New Roman" w:cs="Times New Roman"/>
                <w:sz w:val="16"/>
                <w:szCs w:val="16"/>
              </w:rPr>
              <w:t>5,75</w:t>
            </w:r>
          </w:p>
        </w:tc>
        <w:tc>
          <w:tcPr>
            <w:tcW w:w="284" w:type="pct"/>
            <w:shd w:val="clear" w:color="auto" w:fill="auto"/>
          </w:tcPr>
          <w:p w:rsidR="00573951" w:rsidRPr="00E3037D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E3037D">
              <w:rPr>
                <w:rFonts w:ascii="Times New Roman" w:hAnsi="Times New Roman" w:cs="Times New Roman"/>
                <w:sz w:val="16"/>
                <w:szCs w:val="16"/>
              </w:rPr>
              <w:t>0,03</w:t>
            </w:r>
          </w:p>
        </w:tc>
        <w:tc>
          <w:tcPr>
            <w:tcW w:w="284" w:type="pct"/>
            <w:shd w:val="clear" w:color="auto" w:fill="auto"/>
          </w:tcPr>
          <w:p w:rsidR="00573951" w:rsidRPr="00E3037D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E3037D">
              <w:rPr>
                <w:rFonts w:ascii="Times New Roman" w:hAnsi="Times New Roman" w:cs="Times New Roman"/>
                <w:sz w:val="16"/>
                <w:szCs w:val="16"/>
              </w:rPr>
              <w:t>0,03</w:t>
            </w:r>
          </w:p>
        </w:tc>
        <w:tc>
          <w:tcPr>
            <w:tcW w:w="284" w:type="pct"/>
            <w:shd w:val="clear" w:color="auto" w:fill="auto"/>
          </w:tcPr>
          <w:p w:rsidR="00573951" w:rsidRPr="00E3037D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E3037D">
              <w:rPr>
                <w:rFonts w:ascii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332" w:type="pct"/>
            <w:shd w:val="clear" w:color="auto" w:fill="auto"/>
          </w:tcPr>
          <w:p w:rsidR="00573951" w:rsidRPr="00E3037D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E3037D">
              <w:rPr>
                <w:rFonts w:ascii="Times New Roman" w:hAnsi="Times New Roman" w:cs="Times New Roman"/>
                <w:sz w:val="16"/>
                <w:szCs w:val="16"/>
              </w:rPr>
              <w:t>0,08</w:t>
            </w:r>
          </w:p>
        </w:tc>
        <w:tc>
          <w:tcPr>
            <w:tcW w:w="304" w:type="pct"/>
            <w:shd w:val="clear" w:color="auto" w:fill="auto"/>
          </w:tcPr>
          <w:p w:rsidR="00573951" w:rsidRPr="00E3037D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E3037D">
              <w:rPr>
                <w:rFonts w:ascii="Times New Roman" w:hAnsi="Times New Roman" w:cs="Times New Roman"/>
                <w:sz w:val="16"/>
                <w:szCs w:val="16"/>
              </w:rPr>
              <w:t>0,08</w:t>
            </w:r>
          </w:p>
        </w:tc>
        <w:tc>
          <w:tcPr>
            <w:tcW w:w="269" w:type="pct"/>
            <w:shd w:val="clear" w:color="auto" w:fill="auto"/>
          </w:tcPr>
          <w:p w:rsidR="00573951" w:rsidRPr="00E3037D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E3037D">
              <w:rPr>
                <w:rFonts w:ascii="Times New Roman" w:hAnsi="Times New Roman" w:cs="Times New Roman"/>
                <w:sz w:val="16"/>
                <w:szCs w:val="16"/>
              </w:rPr>
              <w:t>0,08</w:t>
            </w:r>
          </w:p>
        </w:tc>
        <w:tc>
          <w:tcPr>
            <w:tcW w:w="461" w:type="pct"/>
            <w:shd w:val="clear" w:color="auto" w:fill="auto"/>
          </w:tcPr>
          <w:p w:rsidR="00573951" w:rsidRPr="00E3037D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E3037D">
              <w:rPr>
                <w:rFonts w:ascii="Times New Roman" w:hAnsi="Times New Roman" w:cs="Times New Roman"/>
                <w:sz w:val="16"/>
                <w:szCs w:val="16"/>
              </w:rPr>
              <w:t>6,09</w:t>
            </w:r>
          </w:p>
        </w:tc>
      </w:tr>
      <w:tr w:rsidR="00573951" w:rsidRPr="00E3037D" w:rsidTr="004B2F29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573951" w:rsidRPr="001E0A33" w:rsidRDefault="007A1ECD" w:rsidP="00573951">
            <w:r w:rsidRPr="001E0A33">
              <w:t xml:space="preserve">   </w:t>
            </w:r>
            <w:r w:rsidR="00573951" w:rsidRPr="001E0A33">
              <w:t>4.</w:t>
            </w:r>
            <w:r w:rsidR="001E0A33" w:rsidRPr="001E0A33">
              <w:t>1.</w:t>
            </w:r>
            <w:r w:rsidR="00573951" w:rsidRPr="001E0A33">
              <w:t>4.</w:t>
            </w:r>
          </w:p>
        </w:tc>
        <w:tc>
          <w:tcPr>
            <w:tcW w:w="2054" w:type="pct"/>
            <w:shd w:val="clear" w:color="auto" w:fill="auto"/>
          </w:tcPr>
          <w:p w:rsidR="00573951" w:rsidRPr="00E3037D" w:rsidRDefault="00573951" w:rsidP="00573951">
            <w:r w:rsidRPr="00E3037D">
              <w:t>Государственные внебюджетные фонды</w:t>
            </w:r>
          </w:p>
        </w:tc>
        <w:tc>
          <w:tcPr>
            <w:tcW w:w="307" w:type="pct"/>
            <w:shd w:val="clear" w:color="auto" w:fill="auto"/>
          </w:tcPr>
          <w:p w:rsidR="00573951" w:rsidRPr="00E3037D" w:rsidRDefault="00573951" w:rsidP="00573951">
            <w:pPr>
              <w:rPr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573951" w:rsidRPr="00E3037D" w:rsidRDefault="00573951" w:rsidP="00573951">
            <w:pPr>
              <w:rPr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573951" w:rsidRPr="00E3037D" w:rsidRDefault="00573951" w:rsidP="00573951">
            <w:pPr>
              <w:rPr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573951" w:rsidRPr="00E3037D" w:rsidRDefault="00573951" w:rsidP="00573951">
            <w:pPr>
              <w:rPr>
                <w:sz w:val="22"/>
                <w:szCs w:val="22"/>
              </w:rPr>
            </w:pPr>
          </w:p>
        </w:tc>
        <w:tc>
          <w:tcPr>
            <w:tcW w:w="332" w:type="pct"/>
            <w:shd w:val="clear" w:color="auto" w:fill="auto"/>
          </w:tcPr>
          <w:p w:rsidR="00573951" w:rsidRPr="00E3037D" w:rsidRDefault="00573951" w:rsidP="00573951">
            <w:pPr>
              <w:rPr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auto"/>
          </w:tcPr>
          <w:p w:rsidR="00573951" w:rsidRPr="00E3037D" w:rsidRDefault="00573951" w:rsidP="00573951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shd w:val="clear" w:color="auto" w:fill="auto"/>
          </w:tcPr>
          <w:p w:rsidR="00573951" w:rsidRPr="00E3037D" w:rsidRDefault="00573951" w:rsidP="00573951">
            <w:pPr>
              <w:rPr>
                <w:sz w:val="22"/>
                <w:szCs w:val="22"/>
              </w:rPr>
            </w:pPr>
          </w:p>
        </w:tc>
        <w:tc>
          <w:tcPr>
            <w:tcW w:w="461" w:type="pct"/>
            <w:shd w:val="clear" w:color="auto" w:fill="auto"/>
          </w:tcPr>
          <w:p w:rsidR="00573951" w:rsidRPr="00E3037D" w:rsidRDefault="00573951" w:rsidP="00573951">
            <w:pPr>
              <w:rPr>
                <w:sz w:val="22"/>
                <w:szCs w:val="22"/>
              </w:rPr>
            </w:pPr>
          </w:p>
        </w:tc>
      </w:tr>
      <w:tr w:rsidR="00573951" w:rsidRPr="00E3037D" w:rsidTr="004B2F29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573951" w:rsidRPr="001E0A33" w:rsidRDefault="007A1ECD" w:rsidP="00573951">
            <w:r w:rsidRPr="001E0A33">
              <w:t xml:space="preserve">   </w:t>
            </w:r>
            <w:r w:rsidR="00573951" w:rsidRPr="001E0A33">
              <w:t>4.</w:t>
            </w:r>
            <w:r w:rsidR="001E0A33" w:rsidRPr="001E0A33">
              <w:t>1.</w:t>
            </w:r>
            <w:r w:rsidR="00573951" w:rsidRPr="001E0A33">
              <w:t>5.</w:t>
            </w:r>
          </w:p>
        </w:tc>
        <w:tc>
          <w:tcPr>
            <w:tcW w:w="2054" w:type="pct"/>
            <w:shd w:val="clear" w:color="auto" w:fill="auto"/>
          </w:tcPr>
          <w:p w:rsidR="00573951" w:rsidRPr="00E3037D" w:rsidRDefault="00573951" w:rsidP="00573951">
            <w:r w:rsidRPr="00E3037D">
              <w:t xml:space="preserve">Прочие внебюджетные источники </w:t>
            </w:r>
          </w:p>
        </w:tc>
        <w:tc>
          <w:tcPr>
            <w:tcW w:w="307" w:type="pct"/>
            <w:shd w:val="clear" w:color="auto" w:fill="auto"/>
          </w:tcPr>
          <w:p w:rsidR="00573951" w:rsidRPr="00E3037D" w:rsidRDefault="00573951" w:rsidP="00573951">
            <w:pPr>
              <w:rPr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573951" w:rsidRPr="00E3037D" w:rsidRDefault="00573951" w:rsidP="00573951">
            <w:pPr>
              <w:rPr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573951" w:rsidRPr="00E3037D" w:rsidRDefault="00573951" w:rsidP="00573951">
            <w:pPr>
              <w:rPr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573951" w:rsidRPr="00E3037D" w:rsidRDefault="00573951" w:rsidP="00573951">
            <w:pPr>
              <w:rPr>
                <w:sz w:val="22"/>
                <w:szCs w:val="22"/>
              </w:rPr>
            </w:pPr>
          </w:p>
        </w:tc>
        <w:tc>
          <w:tcPr>
            <w:tcW w:w="332" w:type="pct"/>
            <w:shd w:val="clear" w:color="auto" w:fill="auto"/>
          </w:tcPr>
          <w:p w:rsidR="00573951" w:rsidRPr="00E3037D" w:rsidRDefault="00573951" w:rsidP="00573951">
            <w:pPr>
              <w:rPr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auto"/>
          </w:tcPr>
          <w:p w:rsidR="00573951" w:rsidRPr="00E3037D" w:rsidRDefault="00573951" w:rsidP="00573951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shd w:val="clear" w:color="auto" w:fill="auto"/>
          </w:tcPr>
          <w:p w:rsidR="00573951" w:rsidRPr="00E3037D" w:rsidRDefault="00573951" w:rsidP="00573951">
            <w:pPr>
              <w:rPr>
                <w:sz w:val="22"/>
                <w:szCs w:val="22"/>
              </w:rPr>
            </w:pPr>
          </w:p>
        </w:tc>
        <w:tc>
          <w:tcPr>
            <w:tcW w:w="461" w:type="pct"/>
            <w:shd w:val="clear" w:color="auto" w:fill="auto"/>
          </w:tcPr>
          <w:p w:rsidR="00573951" w:rsidRPr="00E3037D" w:rsidRDefault="00573951" w:rsidP="00573951">
            <w:pPr>
              <w:rPr>
                <w:sz w:val="22"/>
                <w:szCs w:val="22"/>
              </w:rPr>
            </w:pPr>
          </w:p>
        </w:tc>
      </w:tr>
      <w:tr w:rsidR="00573951" w:rsidRPr="00E3037D" w:rsidTr="004B2F29">
        <w:trPr>
          <w:jc w:val="center"/>
        </w:trPr>
        <w:tc>
          <w:tcPr>
            <w:tcW w:w="2476" w:type="pct"/>
            <w:gridSpan w:val="2"/>
            <w:shd w:val="clear" w:color="auto" w:fill="auto"/>
          </w:tcPr>
          <w:p w:rsidR="00573951" w:rsidRPr="00E3037D" w:rsidRDefault="00573951" w:rsidP="00573951">
            <w:pPr>
              <w:spacing w:line="276" w:lineRule="auto"/>
              <w:jc w:val="both"/>
            </w:pPr>
            <w:r w:rsidRPr="00E3037D">
              <w:t>Всего по Региональному проекту, в том числе:</w:t>
            </w:r>
          </w:p>
        </w:tc>
        <w:tc>
          <w:tcPr>
            <w:tcW w:w="307" w:type="pct"/>
            <w:shd w:val="clear" w:color="auto" w:fill="auto"/>
          </w:tcPr>
          <w:p w:rsidR="00573951" w:rsidRPr="00D867CA" w:rsidRDefault="00A26E86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26E86">
              <w:rPr>
                <w:rFonts w:ascii="Times New Roman" w:hAnsi="Times New Roman" w:cs="Times New Roman"/>
                <w:sz w:val="16"/>
                <w:szCs w:val="16"/>
              </w:rPr>
              <w:t>574</w:t>
            </w:r>
            <w:r w:rsidR="00573951" w:rsidRPr="00A26E86">
              <w:rPr>
                <w:rFonts w:ascii="Times New Roman" w:hAnsi="Times New Roman" w:cs="Times New Roman"/>
                <w:sz w:val="16"/>
                <w:szCs w:val="16"/>
              </w:rPr>
              <w:t>,46</w:t>
            </w:r>
          </w:p>
        </w:tc>
        <w:tc>
          <w:tcPr>
            <w:tcW w:w="284" w:type="pct"/>
            <w:shd w:val="clear" w:color="auto" w:fill="auto"/>
          </w:tcPr>
          <w:p w:rsidR="00573951" w:rsidRPr="00D867CA" w:rsidRDefault="00A26E86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26E86">
              <w:rPr>
                <w:rFonts w:ascii="Times New Roman" w:hAnsi="Times New Roman" w:cs="Times New Roman"/>
                <w:sz w:val="16"/>
                <w:szCs w:val="16"/>
              </w:rPr>
              <w:t>282,93</w:t>
            </w:r>
          </w:p>
        </w:tc>
        <w:tc>
          <w:tcPr>
            <w:tcW w:w="284" w:type="pct"/>
            <w:shd w:val="clear" w:color="auto" w:fill="auto"/>
          </w:tcPr>
          <w:p w:rsidR="00573951" w:rsidRPr="00D867CA" w:rsidRDefault="00A26E86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26E86">
              <w:rPr>
                <w:rFonts w:ascii="Times New Roman" w:hAnsi="Times New Roman" w:cs="Times New Roman"/>
                <w:sz w:val="16"/>
                <w:szCs w:val="16"/>
              </w:rPr>
              <w:t>322,90</w:t>
            </w:r>
          </w:p>
        </w:tc>
        <w:tc>
          <w:tcPr>
            <w:tcW w:w="284" w:type="pct"/>
            <w:shd w:val="clear" w:color="auto" w:fill="auto"/>
          </w:tcPr>
          <w:p w:rsidR="00573951" w:rsidRPr="00D867CA" w:rsidRDefault="00A26E86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26E86">
              <w:rPr>
                <w:rFonts w:ascii="Times New Roman" w:hAnsi="Times New Roman" w:cs="Times New Roman"/>
                <w:sz w:val="16"/>
                <w:szCs w:val="16"/>
              </w:rPr>
              <w:t>362,86</w:t>
            </w:r>
          </w:p>
        </w:tc>
        <w:tc>
          <w:tcPr>
            <w:tcW w:w="332" w:type="pct"/>
            <w:shd w:val="clear" w:color="auto" w:fill="auto"/>
          </w:tcPr>
          <w:p w:rsidR="00573951" w:rsidRPr="00D867CA" w:rsidRDefault="00D5647E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5647E">
              <w:rPr>
                <w:rFonts w:ascii="Times New Roman" w:hAnsi="Times New Roman" w:cs="Times New Roman"/>
                <w:sz w:val="16"/>
                <w:szCs w:val="16"/>
              </w:rPr>
              <w:t>827,8</w:t>
            </w:r>
            <w:r w:rsidR="00573951" w:rsidRPr="00D5647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4" w:type="pct"/>
            <w:shd w:val="clear" w:color="auto" w:fill="auto"/>
          </w:tcPr>
          <w:p w:rsidR="00573951" w:rsidRPr="00D867CA" w:rsidRDefault="002C400E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C400E">
              <w:rPr>
                <w:rFonts w:ascii="Times New Roman" w:hAnsi="Times New Roman" w:cs="Times New Roman"/>
                <w:sz w:val="16"/>
                <w:szCs w:val="16"/>
              </w:rPr>
              <w:t>827,86</w:t>
            </w:r>
          </w:p>
        </w:tc>
        <w:tc>
          <w:tcPr>
            <w:tcW w:w="269" w:type="pct"/>
            <w:shd w:val="clear" w:color="auto" w:fill="auto"/>
          </w:tcPr>
          <w:p w:rsidR="00573951" w:rsidRPr="00D867CA" w:rsidRDefault="002C400E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C400E">
              <w:rPr>
                <w:rFonts w:ascii="Times New Roman" w:hAnsi="Times New Roman" w:cs="Times New Roman"/>
                <w:sz w:val="16"/>
                <w:szCs w:val="16"/>
              </w:rPr>
              <w:t>827,86</w:t>
            </w:r>
          </w:p>
        </w:tc>
        <w:tc>
          <w:tcPr>
            <w:tcW w:w="461" w:type="pct"/>
            <w:shd w:val="clear" w:color="auto" w:fill="auto"/>
          </w:tcPr>
          <w:p w:rsidR="00573951" w:rsidRPr="00D867CA" w:rsidRDefault="002C400E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2C400E">
              <w:rPr>
                <w:rFonts w:ascii="Times New Roman" w:hAnsi="Times New Roman" w:cs="Times New Roman"/>
                <w:sz w:val="16"/>
                <w:szCs w:val="16"/>
              </w:rPr>
              <w:t>4 026,73</w:t>
            </w:r>
          </w:p>
        </w:tc>
      </w:tr>
      <w:tr w:rsidR="00D867CA" w:rsidRPr="00E3037D" w:rsidTr="004B2F29">
        <w:trPr>
          <w:jc w:val="center"/>
        </w:trPr>
        <w:tc>
          <w:tcPr>
            <w:tcW w:w="2476" w:type="pct"/>
            <w:gridSpan w:val="2"/>
            <w:shd w:val="clear" w:color="auto" w:fill="auto"/>
          </w:tcPr>
          <w:p w:rsidR="00D867CA" w:rsidRPr="00E3037D" w:rsidRDefault="00D867CA" w:rsidP="00D867CA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037D">
              <w:rPr>
                <w:rFonts w:ascii="Times New Roman" w:hAnsi="Times New Roman" w:cs="Times New Roman"/>
                <w:sz w:val="28"/>
                <w:szCs w:val="28"/>
              </w:rPr>
              <w:t>Федеральный бюджет (имущественный взнос РФ)</w:t>
            </w:r>
          </w:p>
        </w:tc>
        <w:tc>
          <w:tcPr>
            <w:tcW w:w="307" w:type="pct"/>
            <w:shd w:val="clear" w:color="auto" w:fill="auto"/>
          </w:tcPr>
          <w:p w:rsidR="00D867CA" w:rsidRPr="00D867CA" w:rsidRDefault="00D867CA" w:rsidP="00D867C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shd w:val="clear" w:color="auto" w:fill="auto"/>
          </w:tcPr>
          <w:p w:rsidR="00D867CA" w:rsidRPr="00D867CA" w:rsidRDefault="00D867CA" w:rsidP="00D867C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D867CA">
              <w:rPr>
                <w:rFonts w:ascii="Times New Roman" w:hAnsi="Times New Roman" w:cs="Times New Roman"/>
                <w:sz w:val="16"/>
                <w:szCs w:val="16"/>
              </w:rPr>
              <w:t>280,10</w:t>
            </w:r>
          </w:p>
        </w:tc>
        <w:tc>
          <w:tcPr>
            <w:tcW w:w="284" w:type="pct"/>
            <w:shd w:val="clear" w:color="auto" w:fill="auto"/>
          </w:tcPr>
          <w:p w:rsidR="00D867CA" w:rsidRPr="00D867CA" w:rsidRDefault="00D867CA" w:rsidP="00D867C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D867CA">
              <w:rPr>
                <w:rFonts w:ascii="Times New Roman" w:hAnsi="Times New Roman" w:cs="Times New Roman"/>
                <w:sz w:val="16"/>
                <w:szCs w:val="16"/>
              </w:rPr>
              <w:t>319,67</w:t>
            </w:r>
          </w:p>
        </w:tc>
        <w:tc>
          <w:tcPr>
            <w:tcW w:w="284" w:type="pct"/>
            <w:shd w:val="clear" w:color="auto" w:fill="auto"/>
          </w:tcPr>
          <w:p w:rsidR="00D867CA" w:rsidRPr="00D867CA" w:rsidRDefault="00D867CA" w:rsidP="00D867C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D867CA">
              <w:rPr>
                <w:rFonts w:ascii="Times New Roman" w:hAnsi="Times New Roman" w:cs="Times New Roman"/>
                <w:sz w:val="16"/>
                <w:szCs w:val="16"/>
              </w:rPr>
              <w:t>359,23</w:t>
            </w:r>
          </w:p>
        </w:tc>
        <w:tc>
          <w:tcPr>
            <w:tcW w:w="332" w:type="pct"/>
            <w:shd w:val="clear" w:color="auto" w:fill="auto"/>
          </w:tcPr>
          <w:p w:rsidR="00D867CA" w:rsidRPr="00D867CA" w:rsidRDefault="00D867CA" w:rsidP="00D867C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D867CA">
              <w:rPr>
                <w:rFonts w:ascii="Times New Roman" w:hAnsi="Times New Roman" w:cs="Times New Roman"/>
                <w:sz w:val="16"/>
                <w:szCs w:val="16"/>
              </w:rPr>
              <w:t>819,58</w:t>
            </w:r>
          </w:p>
        </w:tc>
        <w:tc>
          <w:tcPr>
            <w:tcW w:w="304" w:type="pct"/>
            <w:shd w:val="clear" w:color="auto" w:fill="auto"/>
          </w:tcPr>
          <w:p w:rsidR="00D867CA" w:rsidRPr="00D867CA" w:rsidRDefault="00D867CA" w:rsidP="00D867C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D867CA">
              <w:rPr>
                <w:rFonts w:ascii="Times New Roman" w:hAnsi="Times New Roman" w:cs="Times New Roman"/>
                <w:sz w:val="16"/>
                <w:szCs w:val="16"/>
              </w:rPr>
              <w:t>819,58</w:t>
            </w:r>
          </w:p>
        </w:tc>
        <w:tc>
          <w:tcPr>
            <w:tcW w:w="269" w:type="pct"/>
            <w:shd w:val="clear" w:color="auto" w:fill="auto"/>
          </w:tcPr>
          <w:p w:rsidR="00D867CA" w:rsidRPr="00D867CA" w:rsidRDefault="00D867CA" w:rsidP="00D867C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D867CA">
              <w:rPr>
                <w:rFonts w:ascii="Times New Roman" w:hAnsi="Times New Roman" w:cs="Times New Roman"/>
                <w:sz w:val="16"/>
                <w:szCs w:val="16"/>
              </w:rPr>
              <w:t>819,58</w:t>
            </w:r>
          </w:p>
        </w:tc>
        <w:tc>
          <w:tcPr>
            <w:tcW w:w="461" w:type="pct"/>
            <w:shd w:val="clear" w:color="auto" w:fill="auto"/>
          </w:tcPr>
          <w:p w:rsidR="00D867CA" w:rsidRPr="00D867CA" w:rsidRDefault="00D867CA" w:rsidP="00D867C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D867CA">
              <w:rPr>
                <w:rFonts w:ascii="Times New Roman" w:hAnsi="Times New Roman" w:cs="Times New Roman"/>
                <w:sz w:val="16"/>
                <w:szCs w:val="16"/>
              </w:rPr>
              <w:t>3 417,74</w:t>
            </w:r>
          </w:p>
        </w:tc>
      </w:tr>
      <w:tr w:rsidR="00D867CA" w:rsidRPr="00E3037D" w:rsidTr="004B2F29">
        <w:trPr>
          <w:jc w:val="center"/>
        </w:trPr>
        <w:tc>
          <w:tcPr>
            <w:tcW w:w="2476" w:type="pct"/>
            <w:gridSpan w:val="2"/>
            <w:shd w:val="clear" w:color="auto" w:fill="auto"/>
          </w:tcPr>
          <w:p w:rsidR="00D867CA" w:rsidRPr="00E3037D" w:rsidRDefault="00D867CA" w:rsidP="00D867CA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037D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307" w:type="pct"/>
            <w:shd w:val="clear" w:color="auto" w:fill="auto"/>
          </w:tcPr>
          <w:p w:rsidR="00D867CA" w:rsidRPr="00D867CA" w:rsidRDefault="00D867CA" w:rsidP="00D867C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D867CA">
              <w:rPr>
                <w:rFonts w:ascii="Times New Roman" w:hAnsi="Times New Roman" w:cs="Times New Roman"/>
                <w:sz w:val="16"/>
                <w:szCs w:val="16"/>
              </w:rPr>
              <w:t>568,71</w:t>
            </w:r>
          </w:p>
        </w:tc>
        <w:tc>
          <w:tcPr>
            <w:tcW w:w="284" w:type="pct"/>
            <w:shd w:val="clear" w:color="auto" w:fill="auto"/>
          </w:tcPr>
          <w:p w:rsidR="00D867CA" w:rsidRPr="00D867CA" w:rsidRDefault="00D867CA" w:rsidP="00D867C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D867CA">
              <w:rPr>
                <w:rFonts w:ascii="Times New Roman" w:hAnsi="Times New Roman" w:cs="Times New Roman"/>
                <w:sz w:val="16"/>
                <w:szCs w:val="16"/>
              </w:rPr>
              <w:t>2,80</w:t>
            </w:r>
          </w:p>
        </w:tc>
        <w:tc>
          <w:tcPr>
            <w:tcW w:w="284" w:type="pct"/>
            <w:shd w:val="clear" w:color="auto" w:fill="auto"/>
          </w:tcPr>
          <w:p w:rsidR="00D867CA" w:rsidRPr="00D867CA" w:rsidRDefault="00D867CA" w:rsidP="00D867C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D867CA">
              <w:rPr>
                <w:rFonts w:ascii="Times New Roman" w:hAnsi="Times New Roman" w:cs="Times New Roman"/>
                <w:sz w:val="16"/>
                <w:szCs w:val="16"/>
              </w:rPr>
              <w:t>3,20</w:t>
            </w:r>
          </w:p>
        </w:tc>
        <w:tc>
          <w:tcPr>
            <w:tcW w:w="284" w:type="pct"/>
            <w:shd w:val="clear" w:color="auto" w:fill="auto"/>
          </w:tcPr>
          <w:p w:rsidR="00D867CA" w:rsidRPr="00D867CA" w:rsidRDefault="00D867CA" w:rsidP="00D867C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D867CA">
              <w:rPr>
                <w:rFonts w:ascii="Times New Roman" w:hAnsi="Times New Roman" w:cs="Times New Roman"/>
                <w:sz w:val="16"/>
                <w:szCs w:val="16"/>
              </w:rPr>
              <w:t>3,59</w:t>
            </w:r>
          </w:p>
        </w:tc>
        <w:tc>
          <w:tcPr>
            <w:tcW w:w="332" w:type="pct"/>
            <w:shd w:val="clear" w:color="auto" w:fill="auto"/>
          </w:tcPr>
          <w:p w:rsidR="00D867CA" w:rsidRPr="00D867CA" w:rsidRDefault="00D867CA" w:rsidP="00D867C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D867CA">
              <w:rPr>
                <w:rFonts w:ascii="Times New Roman" w:hAnsi="Times New Roman" w:cs="Times New Roman"/>
                <w:sz w:val="16"/>
                <w:szCs w:val="16"/>
              </w:rPr>
              <w:t>8,20</w:t>
            </w:r>
          </w:p>
        </w:tc>
        <w:tc>
          <w:tcPr>
            <w:tcW w:w="304" w:type="pct"/>
            <w:shd w:val="clear" w:color="auto" w:fill="auto"/>
          </w:tcPr>
          <w:p w:rsidR="00D867CA" w:rsidRPr="00D867CA" w:rsidRDefault="00D867CA" w:rsidP="00D867C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D867CA">
              <w:rPr>
                <w:rFonts w:ascii="Times New Roman" w:hAnsi="Times New Roman" w:cs="Times New Roman"/>
                <w:sz w:val="16"/>
                <w:szCs w:val="16"/>
              </w:rPr>
              <w:t>8,20</w:t>
            </w:r>
          </w:p>
        </w:tc>
        <w:tc>
          <w:tcPr>
            <w:tcW w:w="269" w:type="pct"/>
            <w:shd w:val="clear" w:color="auto" w:fill="auto"/>
          </w:tcPr>
          <w:p w:rsidR="00D867CA" w:rsidRPr="00D867CA" w:rsidRDefault="00D867CA" w:rsidP="00D867C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D867CA">
              <w:rPr>
                <w:rFonts w:ascii="Times New Roman" w:hAnsi="Times New Roman" w:cs="Times New Roman"/>
                <w:sz w:val="16"/>
                <w:szCs w:val="16"/>
              </w:rPr>
              <w:t>8,20</w:t>
            </w:r>
          </w:p>
        </w:tc>
        <w:tc>
          <w:tcPr>
            <w:tcW w:w="461" w:type="pct"/>
            <w:shd w:val="clear" w:color="auto" w:fill="auto"/>
          </w:tcPr>
          <w:p w:rsidR="00D867CA" w:rsidRPr="00D867CA" w:rsidRDefault="00D867CA" w:rsidP="00D867C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D867CA">
              <w:rPr>
                <w:rFonts w:ascii="Times New Roman" w:hAnsi="Times New Roman" w:cs="Times New Roman"/>
                <w:sz w:val="16"/>
                <w:szCs w:val="16"/>
              </w:rPr>
              <w:t>602,90</w:t>
            </w:r>
          </w:p>
        </w:tc>
      </w:tr>
      <w:tr w:rsidR="00D867CA" w:rsidRPr="00E3037D" w:rsidTr="004B2F29">
        <w:trPr>
          <w:jc w:val="center"/>
        </w:trPr>
        <w:tc>
          <w:tcPr>
            <w:tcW w:w="2476" w:type="pct"/>
            <w:gridSpan w:val="2"/>
            <w:shd w:val="clear" w:color="auto" w:fill="auto"/>
          </w:tcPr>
          <w:p w:rsidR="00D867CA" w:rsidRPr="00E3037D" w:rsidRDefault="00D867CA" w:rsidP="00D867CA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037D">
              <w:rPr>
                <w:rFonts w:ascii="Times New Roman" w:hAnsi="Times New Roman" w:cs="Times New Roman"/>
                <w:sz w:val="28"/>
                <w:szCs w:val="28"/>
              </w:rPr>
              <w:t>Местные бюджеты</w:t>
            </w:r>
          </w:p>
        </w:tc>
        <w:tc>
          <w:tcPr>
            <w:tcW w:w="307" w:type="pct"/>
            <w:shd w:val="clear" w:color="auto" w:fill="auto"/>
          </w:tcPr>
          <w:p w:rsidR="00D867CA" w:rsidRPr="00D867CA" w:rsidRDefault="00D867CA" w:rsidP="00D867C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D867CA">
              <w:rPr>
                <w:rFonts w:ascii="Times New Roman" w:hAnsi="Times New Roman" w:cs="Times New Roman"/>
                <w:sz w:val="16"/>
                <w:szCs w:val="16"/>
              </w:rPr>
              <w:t>5,75</w:t>
            </w:r>
          </w:p>
        </w:tc>
        <w:tc>
          <w:tcPr>
            <w:tcW w:w="284" w:type="pct"/>
            <w:shd w:val="clear" w:color="auto" w:fill="auto"/>
          </w:tcPr>
          <w:p w:rsidR="00D867CA" w:rsidRPr="00D867CA" w:rsidRDefault="00D867CA" w:rsidP="00D867C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D867CA">
              <w:rPr>
                <w:rFonts w:ascii="Times New Roman" w:hAnsi="Times New Roman" w:cs="Times New Roman"/>
                <w:sz w:val="16"/>
                <w:szCs w:val="16"/>
              </w:rPr>
              <w:t>0,03</w:t>
            </w:r>
          </w:p>
        </w:tc>
        <w:tc>
          <w:tcPr>
            <w:tcW w:w="284" w:type="pct"/>
            <w:shd w:val="clear" w:color="auto" w:fill="auto"/>
          </w:tcPr>
          <w:p w:rsidR="00D867CA" w:rsidRPr="00D867CA" w:rsidRDefault="00D867CA" w:rsidP="00D867C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D867CA">
              <w:rPr>
                <w:rFonts w:ascii="Times New Roman" w:hAnsi="Times New Roman" w:cs="Times New Roman"/>
                <w:sz w:val="16"/>
                <w:szCs w:val="16"/>
              </w:rPr>
              <w:t>0,03</w:t>
            </w:r>
          </w:p>
        </w:tc>
        <w:tc>
          <w:tcPr>
            <w:tcW w:w="284" w:type="pct"/>
            <w:shd w:val="clear" w:color="auto" w:fill="auto"/>
          </w:tcPr>
          <w:p w:rsidR="00D867CA" w:rsidRPr="00D867CA" w:rsidRDefault="00D867CA" w:rsidP="00D867C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D867CA">
              <w:rPr>
                <w:rFonts w:ascii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332" w:type="pct"/>
            <w:shd w:val="clear" w:color="auto" w:fill="auto"/>
          </w:tcPr>
          <w:p w:rsidR="00D867CA" w:rsidRPr="00D867CA" w:rsidRDefault="00D867CA" w:rsidP="00D867C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D867CA">
              <w:rPr>
                <w:rFonts w:ascii="Times New Roman" w:hAnsi="Times New Roman" w:cs="Times New Roman"/>
                <w:sz w:val="16"/>
                <w:szCs w:val="16"/>
              </w:rPr>
              <w:t>0,08</w:t>
            </w:r>
          </w:p>
        </w:tc>
        <w:tc>
          <w:tcPr>
            <w:tcW w:w="304" w:type="pct"/>
            <w:shd w:val="clear" w:color="auto" w:fill="auto"/>
          </w:tcPr>
          <w:p w:rsidR="00D867CA" w:rsidRPr="00D867CA" w:rsidRDefault="00D867CA" w:rsidP="00D867C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D867CA">
              <w:rPr>
                <w:rFonts w:ascii="Times New Roman" w:hAnsi="Times New Roman" w:cs="Times New Roman"/>
                <w:sz w:val="16"/>
                <w:szCs w:val="16"/>
              </w:rPr>
              <w:t>0,08</w:t>
            </w:r>
          </w:p>
        </w:tc>
        <w:tc>
          <w:tcPr>
            <w:tcW w:w="269" w:type="pct"/>
            <w:shd w:val="clear" w:color="auto" w:fill="auto"/>
          </w:tcPr>
          <w:p w:rsidR="00D867CA" w:rsidRPr="00D867CA" w:rsidRDefault="00D867CA" w:rsidP="00D867C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D867CA">
              <w:rPr>
                <w:rFonts w:ascii="Times New Roman" w:hAnsi="Times New Roman" w:cs="Times New Roman"/>
                <w:sz w:val="16"/>
                <w:szCs w:val="16"/>
              </w:rPr>
              <w:t>0,08</w:t>
            </w:r>
          </w:p>
        </w:tc>
        <w:tc>
          <w:tcPr>
            <w:tcW w:w="461" w:type="pct"/>
            <w:shd w:val="clear" w:color="auto" w:fill="auto"/>
          </w:tcPr>
          <w:p w:rsidR="00D867CA" w:rsidRPr="00D867CA" w:rsidRDefault="00D867CA" w:rsidP="00D867C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D867CA">
              <w:rPr>
                <w:rFonts w:ascii="Times New Roman" w:hAnsi="Times New Roman" w:cs="Times New Roman"/>
                <w:sz w:val="16"/>
                <w:szCs w:val="16"/>
              </w:rPr>
              <w:t>6,09</w:t>
            </w:r>
          </w:p>
        </w:tc>
      </w:tr>
      <w:tr w:rsidR="00D867CA" w:rsidRPr="00E3037D" w:rsidTr="004B2F29">
        <w:trPr>
          <w:jc w:val="center"/>
        </w:trPr>
        <w:tc>
          <w:tcPr>
            <w:tcW w:w="2476" w:type="pct"/>
            <w:gridSpan w:val="2"/>
            <w:shd w:val="clear" w:color="auto" w:fill="auto"/>
          </w:tcPr>
          <w:p w:rsidR="00D867CA" w:rsidRPr="00E3037D" w:rsidRDefault="00D867CA" w:rsidP="00D867CA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037D">
              <w:rPr>
                <w:rFonts w:ascii="Times New Roman" w:hAnsi="Times New Roman" w:cs="Times New Roman"/>
                <w:sz w:val="28"/>
                <w:szCs w:val="28"/>
              </w:rPr>
              <w:t>Государственные внебюджетные фонды</w:t>
            </w:r>
          </w:p>
        </w:tc>
        <w:tc>
          <w:tcPr>
            <w:tcW w:w="307" w:type="pct"/>
            <w:shd w:val="clear" w:color="auto" w:fill="auto"/>
          </w:tcPr>
          <w:p w:rsidR="00D867CA" w:rsidRPr="00D867CA" w:rsidRDefault="00D867CA" w:rsidP="00D867C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shd w:val="clear" w:color="auto" w:fill="auto"/>
          </w:tcPr>
          <w:p w:rsidR="00D867CA" w:rsidRPr="00D867CA" w:rsidRDefault="00D867CA" w:rsidP="00D867C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shd w:val="clear" w:color="auto" w:fill="auto"/>
          </w:tcPr>
          <w:p w:rsidR="00D867CA" w:rsidRPr="00D867CA" w:rsidRDefault="00D867CA" w:rsidP="00D867C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shd w:val="clear" w:color="auto" w:fill="auto"/>
          </w:tcPr>
          <w:p w:rsidR="00D867CA" w:rsidRPr="00D867CA" w:rsidRDefault="00D867CA" w:rsidP="00D867C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D867CA" w:rsidRPr="00D867CA" w:rsidRDefault="00D867CA" w:rsidP="00D867C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pct"/>
            <w:shd w:val="clear" w:color="auto" w:fill="auto"/>
          </w:tcPr>
          <w:p w:rsidR="00D867CA" w:rsidRPr="00D867CA" w:rsidRDefault="00D867CA" w:rsidP="00D867C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:rsidR="00D867CA" w:rsidRPr="00D867CA" w:rsidRDefault="00D867CA" w:rsidP="00D867C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pct"/>
            <w:shd w:val="clear" w:color="auto" w:fill="auto"/>
          </w:tcPr>
          <w:p w:rsidR="00D867CA" w:rsidRPr="00D867CA" w:rsidRDefault="00D867CA" w:rsidP="00D867C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67CA" w:rsidRPr="00E3037D" w:rsidTr="004B2F29">
        <w:trPr>
          <w:jc w:val="center"/>
        </w:trPr>
        <w:tc>
          <w:tcPr>
            <w:tcW w:w="2476" w:type="pct"/>
            <w:gridSpan w:val="2"/>
            <w:shd w:val="clear" w:color="auto" w:fill="auto"/>
          </w:tcPr>
          <w:p w:rsidR="00D867CA" w:rsidRPr="00E3037D" w:rsidRDefault="00D867CA" w:rsidP="00D867CA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037D">
              <w:rPr>
                <w:rFonts w:ascii="Times New Roman" w:hAnsi="Times New Roman" w:cs="Times New Roman"/>
                <w:sz w:val="28"/>
                <w:szCs w:val="28"/>
              </w:rPr>
              <w:t xml:space="preserve">Прочие внебюджетные источники </w:t>
            </w:r>
          </w:p>
        </w:tc>
        <w:tc>
          <w:tcPr>
            <w:tcW w:w="307" w:type="pct"/>
            <w:shd w:val="clear" w:color="auto" w:fill="auto"/>
          </w:tcPr>
          <w:p w:rsidR="00D867CA" w:rsidRPr="00D867CA" w:rsidRDefault="00D867CA" w:rsidP="00D867C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shd w:val="clear" w:color="auto" w:fill="auto"/>
          </w:tcPr>
          <w:p w:rsidR="00D867CA" w:rsidRPr="00D867CA" w:rsidRDefault="00D867CA" w:rsidP="00D867C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shd w:val="clear" w:color="auto" w:fill="auto"/>
          </w:tcPr>
          <w:p w:rsidR="00D867CA" w:rsidRPr="00D867CA" w:rsidRDefault="00D867CA" w:rsidP="00D867C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shd w:val="clear" w:color="auto" w:fill="auto"/>
          </w:tcPr>
          <w:p w:rsidR="00D867CA" w:rsidRPr="00D867CA" w:rsidRDefault="00D867CA" w:rsidP="00D867C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D867CA" w:rsidRPr="00D867CA" w:rsidRDefault="00D867CA" w:rsidP="00D867C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pct"/>
            <w:shd w:val="clear" w:color="auto" w:fill="auto"/>
          </w:tcPr>
          <w:p w:rsidR="00D867CA" w:rsidRPr="00D867CA" w:rsidRDefault="00D867CA" w:rsidP="00D867C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:rsidR="00D867CA" w:rsidRPr="00D867CA" w:rsidRDefault="00D867CA" w:rsidP="00D867C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pct"/>
            <w:shd w:val="clear" w:color="auto" w:fill="auto"/>
          </w:tcPr>
          <w:p w:rsidR="00D867CA" w:rsidRPr="00D867CA" w:rsidRDefault="00D867CA" w:rsidP="00D867C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60140" w:rsidRDefault="00460140" w:rsidP="00D867CA">
      <w:pPr>
        <w:tabs>
          <w:tab w:val="left" w:pos="9356"/>
        </w:tabs>
      </w:pPr>
    </w:p>
    <w:p w:rsidR="00573951" w:rsidRPr="00E3037D" w:rsidRDefault="00573951" w:rsidP="00573951">
      <w:pPr>
        <w:tabs>
          <w:tab w:val="left" w:pos="9356"/>
        </w:tabs>
        <w:jc w:val="center"/>
      </w:pPr>
      <w:r w:rsidRPr="00E3037D">
        <w:t>Участники</w:t>
      </w:r>
      <w:r w:rsidR="00DB0884" w:rsidRPr="00DB0884">
        <w:rPr>
          <w:color w:val="FF0000"/>
        </w:rPr>
        <w:t xml:space="preserve"> </w:t>
      </w:r>
      <w:r w:rsidR="00DB0884" w:rsidRPr="00B276B1">
        <w:t>регионального</w:t>
      </w:r>
      <w:r w:rsidRPr="00B276B1">
        <w:t xml:space="preserve"> </w:t>
      </w:r>
      <w:r w:rsidRPr="00E3037D">
        <w:t>проекта</w:t>
      </w:r>
    </w:p>
    <w:p w:rsidR="00573951" w:rsidRPr="00E3037D" w:rsidRDefault="00573951" w:rsidP="00573951">
      <w:pPr>
        <w:widowControl w:val="0"/>
        <w:autoSpaceDE w:val="0"/>
        <w:autoSpaceDN w:val="0"/>
        <w:spacing w:line="276" w:lineRule="auto"/>
        <w:ind w:left="1080"/>
        <w:outlineLvl w:val="1"/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57"/>
        <w:gridCol w:w="2856"/>
        <w:gridCol w:w="2166"/>
        <w:gridCol w:w="3340"/>
        <w:gridCol w:w="3340"/>
        <w:gridCol w:w="2698"/>
      </w:tblGrid>
      <w:tr w:rsidR="00573951" w:rsidRPr="00E3037D" w:rsidTr="00573951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51" w:rsidRPr="00E3037D" w:rsidRDefault="00573951" w:rsidP="00573951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E3037D">
              <w:lastRenderedPageBreak/>
              <w:t>№ п/п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51" w:rsidRPr="00E3037D" w:rsidRDefault="00573951" w:rsidP="00DB0884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E3037D">
              <w:t xml:space="preserve">Роль в </w:t>
            </w:r>
            <w:r w:rsidR="00DB0884" w:rsidRPr="007C7E59">
              <w:t xml:space="preserve">региональном </w:t>
            </w:r>
            <w:r w:rsidRPr="00E3037D">
              <w:t>проекте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51" w:rsidRPr="00E3037D" w:rsidRDefault="00573951" w:rsidP="00573951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E3037D">
              <w:t>Фамилия, инициалы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51" w:rsidRPr="00E3037D" w:rsidRDefault="00573951" w:rsidP="00573951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E3037D">
              <w:t>Должность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51" w:rsidRPr="00E3037D" w:rsidRDefault="00573951" w:rsidP="00573951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E3037D">
              <w:t>Непосредственный руководитель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51" w:rsidRPr="00E3037D" w:rsidRDefault="00573951" w:rsidP="00573951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E3037D">
              <w:t xml:space="preserve">Занятость </w:t>
            </w:r>
          </w:p>
          <w:p w:rsidR="00573951" w:rsidRPr="00E3037D" w:rsidRDefault="00573951" w:rsidP="00573951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E3037D">
              <w:t>в проекте (процентов)</w:t>
            </w:r>
          </w:p>
        </w:tc>
      </w:tr>
      <w:tr w:rsidR="00CE0429" w:rsidRPr="002122B5" w:rsidTr="00573951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29" w:rsidRPr="00342B51" w:rsidRDefault="005E47A9" w:rsidP="00CE0429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29" w:rsidRPr="00015AF5" w:rsidRDefault="00CE0429" w:rsidP="00CE0429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015AF5">
              <w:rPr>
                <w:rFonts w:eastAsia="Calibri"/>
                <w:lang w:eastAsia="en-US"/>
              </w:rPr>
              <w:t>Руководитель проекта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29" w:rsidRPr="00015AF5" w:rsidRDefault="00CE0429" w:rsidP="00CE0429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proofErr w:type="spellStart"/>
            <w:r w:rsidRPr="00015AF5">
              <w:rPr>
                <w:rFonts w:eastAsia="Calibri"/>
                <w:lang w:eastAsia="en-US"/>
              </w:rPr>
              <w:t>Дегодьев</w:t>
            </w:r>
            <w:proofErr w:type="spellEnd"/>
            <w:r w:rsidRPr="00015AF5">
              <w:rPr>
                <w:rFonts w:eastAsia="Calibri"/>
                <w:lang w:eastAsia="en-US"/>
              </w:rPr>
              <w:t xml:space="preserve"> А.Г. 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29" w:rsidRPr="00015AF5" w:rsidRDefault="00CE0429" w:rsidP="00CE0429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proofErr w:type="spellStart"/>
            <w:r w:rsidRPr="00015AF5">
              <w:rPr>
                <w:szCs w:val="20"/>
              </w:rPr>
              <w:t>И.о</w:t>
            </w:r>
            <w:proofErr w:type="spellEnd"/>
            <w:r w:rsidRPr="00015AF5">
              <w:rPr>
                <w:szCs w:val="20"/>
              </w:rPr>
              <w:t>. Министра строительства Камчатского края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29" w:rsidRPr="00015AF5" w:rsidRDefault="00CE0429" w:rsidP="00CE0429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015AF5">
              <w:t>Т. Ю. Смирнов, Заместитель Председателя Правительства Камчатского края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29" w:rsidRPr="006F0C41" w:rsidRDefault="00CE0429" w:rsidP="00CE0429">
            <w:pPr>
              <w:spacing w:after="200" w:line="240" w:lineRule="atLeast"/>
              <w:jc w:val="center"/>
              <w:outlineLvl w:val="0"/>
              <w:rPr>
                <w:rFonts w:eastAsia="Calibri"/>
                <w:highlight w:val="green"/>
                <w:lang w:eastAsia="en-US"/>
              </w:rPr>
            </w:pPr>
            <w:r w:rsidRPr="00342B51">
              <w:rPr>
                <w:rFonts w:eastAsia="Calibri"/>
                <w:lang w:eastAsia="en-US"/>
              </w:rPr>
              <w:t>20%</w:t>
            </w:r>
          </w:p>
        </w:tc>
      </w:tr>
      <w:tr w:rsidR="00CE0429" w:rsidRPr="002122B5" w:rsidTr="00573951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29" w:rsidRPr="00342B51" w:rsidRDefault="005E47A9" w:rsidP="00CE0429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29" w:rsidRPr="00015AF5" w:rsidRDefault="00CE0429" w:rsidP="00CE0429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015AF5">
              <w:rPr>
                <w:rFonts w:eastAsia="Calibri"/>
                <w:lang w:eastAsia="en-US"/>
              </w:rPr>
              <w:t>Администратор проекта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29" w:rsidRPr="00015AF5" w:rsidRDefault="00CE0429" w:rsidP="00CE0429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proofErr w:type="spellStart"/>
            <w:r w:rsidRPr="00015AF5">
              <w:rPr>
                <w:rFonts w:eastAsia="Calibri"/>
                <w:lang w:eastAsia="en-US"/>
              </w:rPr>
              <w:t>Табакар</w:t>
            </w:r>
            <w:proofErr w:type="spellEnd"/>
            <w:r w:rsidRPr="00015AF5">
              <w:rPr>
                <w:rFonts w:eastAsia="Calibri"/>
                <w:lang w:eastAsia="en-US"/>
              </w:rPr>
              <w:t xml:space="preserve"> С.С.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29" w:rsidRPr="00015AF5" w:rsidRDefault="00CE0429" w:rsidP="00CE0429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015AF5">
              <w:rPr>
                <w:rFonts w:eastAsia="Calibri"/>
                <w:lang w:eastAsia="en-US"/>
              </w:rPr>
              <w:t>Начальник отдела строительства Министерства строительства Камчатского края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29" w:rsidRPr="00015AF5" w:rsidRDefault="00CE0429" w:rsidP="00CE0429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015AF5">
              <w:rPr>
                <w:szCs w:val="20"/>
              </w:rPr>
              <w:t xml:space="preserve">А. Г. </w:t>
            </w:r>
            <w:proofErr w:type="spellStart"/>
            <w:r w:rsidRPr="00015AF5">
              <w:rPr>
                <w:szCs w:val="20"/>
              </w:rPr>
              <w:t>Дегодьев</w:t>
            </w:r>
            <w:proofErr w:type="spellEnd"/>
            <w:r w:rsidRPr="00015AF5">
              <w:rPr>
                <w:szCs w:val="20"/>
              </w:rPr>
              <w:t xml:space="preserve">, </w:t>
            </w:r>
            <w:r w:rsidR="002527E1">
              <w:rPr>
                <w:szCs w:val="20"/>
              </w:rPr>
              <w:t>Министр строительства Камчатского края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29" w:rsidRPr="00342B51" w:rsidRDefault="00CE0429" w:rsidP="00CE0429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 w:rsidRPr="00342B51">
              <w:rPr>
                <w:rFonts w:eastAsia="Calibri"/>
                <w:lang w:eastAsia="en-US"/>
              </w:rPr>
              <w:t>50%</w:t>
            </w:r>
          </w:p>
        </w:tc>
      </w:tr>
      <w:tr w:rsidR="00CE0429" w:rsidRPr="00015AF5" w:rsidTr="00573951">
        <w:trPr>
          <w:jc w:val="center"/>
        </w:trPr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29" w:rsidRPr="00015AF5" w:rsidRDefault="00CE0429" w:rsidP="00CE0429">
            <w:pPr>
              <w:jc w:val="center"/>
            </w:pPr>
            <w:r w:rsidRPr="00ED2E01">
              <w:t>Общие организационные мероприятия по проекту</w:t>
            </w:r>
          </w:p>
        </w:tc>
      </w:tr>
      <w:tr w:rsidR="00CE0429" w:rsidRPr="00015AF5" w:rsidTr="00573951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5E47A9" w:rsidP="00CE0429">
            <w:pPr>
              <w:jc w:val="center"/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pPr>
              <w:jc w:val="center"/>
            </w:pPr>
            <w:r w:rsidRPr="00015AF5">
              <w:rPr>
                <w:rFonts w:eastAsia="Calibri"/>
                <w:lang w:eastAsia="en-US"/>
              </w:rPr>
              <w:t>Государственной корпорацией – Фондом содействия реформирования жилищно-коммунального хозяйства заключены соглашения с Правительством Камчатского края на оказание финансовой поддержки на расселение непригодного для проживания жилищного фонда на 2019 – 2024 годы</w:t>
            </w:r>
          </w:p>
        </w:tc>
      </w:tr>
      <w:tr w:rsidR="00CE0429" w:rsidRPr="00015AF5" w:rsidTr="00573951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5E47A9" w:rsidP="00CE0429">
            <w:pPr>
              <w:jc w:val="center"/>
            </w:pPr>
            <w:r>
              <w:t>4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r w:rsidRPr="00015AF5">
              <w:t>Ответственный за достижение результата проекта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proofErr w:type="spellStart"/>
            <w:r w:rsidRPr="00015AF5">
              <w:t>Дегодьев</w:t>
            </w:r>
            <w:proofErr w:type="spellEnd"/>
            <w:r w:rsidRPr="00015AF5">
              <w:t xml:space="preserve"> А.Г. 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2527E1" w:rsidP="00CE0429">
            <w:r>
              <w:rPr>
                <w:szCs w:val="20"/>
              </w:rPr>
              <w:t>Министр строительства Камчатского края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r w:rsidRPr="00015AF5">
              <w:t>Т. Ю. Смирнов, Заместитель Председателя Правительства Камчатского края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pPr>
              <w:jc w:val="center"/>
            </w:pPr>
            <w:r w:rsidRPr="00015AF5">
              <w:t>20%</w:t>
            </w:r>
          </w:p>
        </w:tc>
      </w:tr>
      <w:tr w:rsidR="00CE0429" w:rsidRPr="00015AF5" w:rsidTr="00573951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5E47A9" w:rsidP="00CE0429">
            <w:pPr>
              <w:jc w:val="center"/>
            </w:pPr>
            <w:r>
              <w:t>5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Default="00CE0429" w:rsidP="00CE0429">
            <w:r w:rsidRPr="00015AF5">
              <w:t>Участник проекта</w:t>
            </w:r>
          </w:p>
          <w:p w:rsidR="00DB0884" w:rsidRDefault="00DB0884" w:rsidP="00CE0429"/>
          <w:p w:rsidR="00DB0884" w:rsidRPr="00015AF5" w:rsidRDefault="00DB0884" w:rsidP="00CE0429"/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r>
              <w:t>Лосева О.П.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429" w:rsidRPr="00642B42" w:rsidRDefault="00CE0429" w:rsidP="00CE0429">
            <w:r w:rsidRPr="00642B42">
              <w:t>Советник департамента региональных проектов Фонда со</w:t>
            </w:r>
            <w:r>
              <w:t>действия реформированию жилищно-</w:t>
            </w:r>
            <w:r w:rsidRPr="00642B42">
              <w:t>коммунального хозяйства</w:t>
            </w:r>
          </w:p>
          <w:p w:rsidR="00CE0429" w:rsidRPr="00015AF5" w:rsidRDefault="00CE0429" w:rsidP="00CE0429"/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Default="00CE0429" w:rsidP="00CE0429">
            <w:proofErr w:type="spellStart"/>
            <w:r w:rsidRPr="00015AF5">
              <w:lastRenderedPageBreak/>
              <w:t>Цицин</w:t>
            </w:r>
            <w:proofErr w:type="spellEnd"/>
            <w:r w:rsidRPr="00015AF5">
              <w:t xml:space="preserve"> К.Г. </w:t>
            </w:r>
          </w:p>
          <w:p w:rsidR="00CE0429" w:rsidRPr="00015AF5" w:rsidRDefault="00CE0429" w:rsidP="00CE0429">
            <w:r w:rsidRPr="00015AF5">
              <w:t xml:space="preserve">Генеральный директор Государственной корпорации – Фонд содействия реформированию </w:t>
            </w:r>
            <w:r w:rsidRPr="00015AF5">
              <w:lastRenderedPageBreak/>
              <w:t>жилищно-коммунального хозяйства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pPr>
              <w:jc w:val="center"/>
            </w:pPr>
            <w:r>
              <w:lastRenderedPageBreak/>
              <w:t>80%</w:t>
            </w:r>
          </w:p>
        </w:tc>
      </w:tr>
      <w:tr w:rsidR="00CE0429" w:rsidRPr="00015AF5" w:rsidTr="00573951">
        <w:trPr>
          <w:jc w:val="center"/>
        </w:trPr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7B6ACC" w:rsidRDefault="00CE0429" w:rsidP="00CE0429">
            <w:pPr>
              <w:jc w:val="center"/>
              <w:rPr>
                <w:rFonts w:eastAsia="Calibri"/>
                <w:lang w:eastAsia="en-US"/>
              </w:rPr>
            </w:pPr>
            <w:r w:rsidRPr="00015AF5">
              <w:rPr>
                <w:rFonts w:eastAsia="Calibri"/>
                <w:lang w:eastAsia="en-US"/>
              </w:rPr>
              <w:t>Выделена финансовая поддержка за счет средств имущественного взноса Российской Федерации в государственную корпорацию – Фонд содействия жилищно-коммунального хозяйства в целях оказания федеральной поддержки субъекту</w:t>
            </w:r>
            <w:r>
              <w:rPr>
                <w:rFonts w:eastAsia="Calibri"/>
                <w:lang w:eastAsia="en-US"/>
              </w:rPr>
              <w:t xml:space="preserve"> – заключены соглашения</w:t>
            </w:r>
            <w:r w:rsidRPr="00015AF5">
              <w:rPr>
                <w:rFonts w:eastAsia="Calibri"/>
                <w:lang w:eastAsia="en-US"/>
              </w:rPr>
              <w:t xml:space="preserve"> о предоставлении средств из </w:t>
            </w:r>
            <w:r>
              <w:rPr>
                <w:rFonts w:eastAsia="Calibri"/>
                <w:lang w:eastAsia="en-US"/>
              </w:rPr>
              <w:t>федерального</w:t>
            </w:r>
            <w:r w:rsidRPr="00015AF5">
              <w:rPr>
                <w:rFonts w:eastAsia="Calibri"/>
                <w:lang w:eastAsia="en-US"/>
              </w:rPr>
              <w:t xml:space="preserve"> бюджета (субсидии) бюджету </w:t>
            </w:r>
            <w:r>
              <w:rPr>
                <w:rFonts w:eastAsia="Calibri"/>
                <w:lang w:eastAsia="en-US"/>
              </w:rPr>
              <w:t>субъекта</w:t>
            </w:r>
            <w:r w:rsidRPr="00015AF5">
              <w:rPr>
                <w:rFonts w:eastAsia="Calibri"/>
                <w:lang w:eastAsia="en-US"/>
              </w:rPr>
              <w:t xml:space="preserve"> </w:t>
            </w:r>
          </w:p>
        </w:tc>
      </w:tr>
      <w:tr w:rsidR="00CE0429" w:rsidRPr="00015AF5" w:rsidTr="00573951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5E47A9" w:rsidP="00CE0429">
            <w:pPr>
              <w:jc w:val="center"/>
            </w:pPr>
            <w:r>
              <w:t>6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Default="00CE0429" w:rsidP="00CE0429">
            <w:r w:rsidRPr="00015AF5">
              <w:t>Участник проекта</w:t>
            </w:r>
          </w:p>
          <w:p w:rsidR="00DB0884" w:rsidRDefault="00DB0884" w:rsidP="00CE0429"/>
          <w:p w:rsidR="00DB0884" w:rsidRPr="00015AF5" w:rsidRDefault="00DB0884" w:rsidP="00CE0429"/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r>
              <w:t>Лосева О.П.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642B42" w:rsidRDefault="00CE0429" w:rsidP="00CE0429">
            <w:r w:rsidRPr="00642B42">
              <w:t>Советник департамента региональных проектов Фонда со</w:t>
            </w:r>
            <w:r>
              <w:t>действия реформированию жилищно-</w:t>
            </w:r>
            <w:r w:rsidRPr="00642B42">
              <w:t>коммунального хозяйства</w:t>
            </w:r>
          </w:p>
          <w:p w:rsidR="00CE0429" w:rsidRPr="00015AF5" w:rsidRDefault="00CE0429" w:rsidP="00CE0429"/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Default="00CE0429" w:rsidP="00CE0429">
            <w:proofErr w:type="spellStart"/>
            <w:r w:rsidRPr="00015AF5">
              <w:t>Цицин</w:t>
            </w:r>
            <w:proofErr w:type="spellEnd"/>
            <w:r w:rsidRPr="00015AF5">
              <w:t xml:space="preserve"> К.Г. </w:t>
            </w:r>
          </w:p>
          <w:p w:rsidR="00CE0429" w:rsidRPr="00015AF5" w:rsidRDefault="00CE0429" w:rsidP="00CE0429">
            <w:r w:rsidRPr="00015AF5">
              <w:t>Генеральный директор Государственной корпорации – Фонд содействия реформированию жилищно-коммунального хозяйства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pPr>
              <w:jc w:val="center"/>
            </w:pPr>
            <w:r>
              <w:t>80%</w:t>
            </w:r>
          </w:p>
        </w:tc>
      </w:tr>
      <w:tr w:rsidR="00CE0429" w:rsidRPr="00015AF5" w:rsidTr="00573951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126335" w:rsidP="00126335">
            <w:pPr>
              <w:jc w:val="center"/>
            </w:pPr>
            <w:r>
              <w:t>7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Default="00CE0429" w:rsidP="00CE0429">
            <w:r w:rsidRPr="00015AF5">
              <w:t>Ответственный за достижение результата проекта</w:t>
            </w:r>
          </w:p>
          <w:p w:rsidR="00DB0884" w:rsidRDefault="00DB0884" w:rsidP="00CE0429"/>
          <w:p w:rsidR="00DB0884" w:rsidRPr="00015AF5" w:rsidRDefault="00DB0884" w:rsidP="00CE0429"/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proofErr w:type="spellStart"/>
            <w:r w:rsidRPr="00015AF5">
              <w:t>Дегодьев</w:t>
            </w:r>
            <w:proofErr w:type="spellEnd"/>
            <w:r w:rsidRPr="00015AF5">
              <w:t xml:space="preserve"> А.Г. 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2527E1" w:rsidP="00CE0429">
            <w:r>
              <w:rPr>
                <w:szCs w:val="20"/>
              </w:rPr>
              <w:t>Министр строительства Камчатского края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r w:rsidRPr="00015AF5">
              <w:t>Т. Ю. Смирнов, Заместитель Председателя Правительства Камчатского края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pPr>
              <w:jc w:val="center"/>
            </w:pPr>
            <w:r w:rsidRPr="00015AF5">
              <w:t>20%</w:t>
            </w:r>
          </w:p>
        </w:tc>
      </w:tr>
      <w:tr w:rsidR="00CE0429" w:rsidRPr="00015AF5" w:rsidTr="00573951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126335" w:rsidP="00CE0429">
            <w:pPr>
              <w:jc w:val="center"/>
            </w:pPr>
            <w:r>
              <w:t>8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Default="00CE0429" w:rsidP="00CE0429">
            <w:r w:rsidRPr="00015AF5">
              <w:t>Участник проекта</w:t>
            </w:r>
          </w:p>
          <w:p w:rsidR="00DB0884" w:rsidRDefault="00DB0884" w:rsidP="00CE0429"/>
          <w:p w:rsidR="00DB0884" w:rsidRPr="00015AF5" w:rsidRDefault="00DB0884" w:rsidP="00CE0429"/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r w:rsidRPr="00015AF5">
              <w:t>Никитина Е.Б.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r w:rsidRPr="00015AF5">
              <w:t>Заместитель начальника отдела жилищного строительства Министерства строительства Камчатского края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proofErr w:type="spellStart"/>
            <w:r w:rsidRPr="00015AF5">
              <w:t>Табакар</w:t>
            </w:r>
            <w:proofErr w:type="spellEnd"/>
            <w:r w:rsidRPr="00015AF5">
              <w:t xml:space="preserve"> С.С. Начальник отдела жилищного строительства Министерства строительства Камчатского края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pPr>
              <w:jc w:val="center"/>
            </w:pPr>
            <w:r w:rsidRPr="00015AF5">
              <w:t>70%</w:t>
            </w:r>
          </w:p>
        </w:tc>
      </w:tr>
      <w:tr w:rsidR="00CE0429" w:rsidRPr="00015AF5" w:rsidTr="00573951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126335" w:rsidP="005E47A9">
            <w:pPr>
              <w:jc w:val="center"/>
            </w:pPr>
            <w:r>
              <w:t>9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Default="00CE0429" w:rsidP="00CE0429">
            <w:r w:rsidRPr="00015AF5">
              <w:t>Участник проекта</w:t>
            </w:r>
          </w:p>
          <w:p w:rsidR="00DB0884" w:rsidRDefault="00DB0884" w:rsidP="00CE0429"/>
          <w:p w:rsidR="00DB0884" w:rsidRPr="00015AF5" w:rsidRDefault="00DB0884" w:rsidP="00CE0429"/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proofErr w:type="spellStart"/>
            <w:r w:rsidRPr="00015AF5">
              <w:t>Дубик</w:t>
            </w:r>
            <w:proofErr w:type="spellEnd"/>
            <w:r w:rsidRPr="00015AF5">
              <w:t xml:space="preserve"> М.В.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r w:rsidRPr="00015AF5">
              <w:t>Референт отдела жилищного строительства Министерства строительства Камчатского края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proofErr w:type="spellStart"/>
            <w:r w:rsidRPr="00015AF5">
              <w:t>Табакар</w:t>
            </w:r>
            <w:proofErr w:type="spellEnd"/>
            <w:r w:rsidRPr="00015AF5">
              <w:t xml:space="preserve"> С.С. Начальник отдела жилищного строительства Министерства строительства Камчатского края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pPr>
              <w:jc w:val="center"/>
            </w:pPr>
            <w:r w:rsidRPr="00015AF5">
              <w:t>100%</w:t>
            </w:r>
          </w:p>
        </w:tc>
      </w:tr>
      <w:tr w:rsidR="00CE0429" w:rsidRPr="00015AF5" w:rsidTr="00573951">
        <w:trPr>
          <w:jc w:val="center"/>
        </w:trPr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29" w:rsidRPr="00015AF5" w:rsidRDefault="00CE0429" w:rsidP="00CE0429">
            <w:pPr>
              <w:jc w:val="center"/>
              <w:rPr>
                <w:rFonts w:eastAsia="Calibri"/>
                <w:lang w:eastAsia="en-US"/>
              </w:rPr>
            </w:pPr>
            <w:r w:rsidRPr="00015AF5">
              <w:rPr>
                <w:rFonts w:eastAsia="Calibri"/>
                <w:lang w:eastAsia="en-US"/>
              </w:rPr>
              <w:lastRenderedPageBreak/>
              <w:t xml:space="preserve"> Утвержден перечень муниципальных образований в Камчатском крае для участия в мероприятиях по переселению граждан из непригодного для проживания жилищного фонда</w:t>
            </w:r>
          </w:p>
        </w:tc>
      </w:tr>
      <w:tr w:rsidR="00CE0429" w:rsidRPr="00015AF5" w:rsidTr="00573951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5E47A9" w:rsidP="005E47A9">
            <w:pPr>
              <w:jc w:val="center"/>
            </w:pPr>
            <w:r>
              <w:t>11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r w:rsidRPr="00015AF5">
              <w:t>Ответственный за достижение результата проекта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r w:rsidRPr="00015AF5">
              <w:t>Никитина Е.Б.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r w:rsidRPr="00015AF5">
              <w:t>Заместитель начальника отдела жилищного строительства Министерства строительства Камчатского края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proofErr w:type="spellStart"/>
            <w:r w:rsidRPr="00015AF5">
              <w:t>Табакар</w:t>
            </w:r>
            <w:proofErr w:type="spellEnd"/>
            <w:r w:rsidRPr="00015AF5">
              <w:t xml:space="preserve"> С.С. Начальник отдела жилищного строительства Министерства строительства Камчатского края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pPr>
              <w:jc w:val="center"/>
            </w:pPr>
            <w:r w:rsidRPr="00015AF5">
              <w:t>70%</w:t>
            </w:r>
          </w:p>
        </w:tc>
      </w:tr>
      <w:tr w:rsidR="00CE0429" w:rsidRPr="00015AF5" w:rsidTr="00573951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5E47A9" w:rsidP="00CE0429">
            <w:pPr>
              <w:jc w:val="center"/>
            </w:pPr>
            <w:r>
              <w:t>12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Default="00CE0429" w:rsidP="00CE0429">
            <w:r w:rsidRPr="00015AF5">
              <w:t>Участник проекта</w:t>
            </w:r>
          </w:p>
          <w:p w:rsidR="00DB0884" w:rsidRDefault="00DB0884" w:rsidP="00CE0429"/>
          <w:p w:rsidR="00DB0884" w:rsidRPr="00015AF5" w:rsidRDefault="00DB0884" w:rsidP="00CE0429"/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proofErr w:type="spellStart"/>
            <w:r w:rsidRPr="00015AF5">
              <w:t>Дубик</w:t>
            </w:r>
            <w:proofErr w:type="spellEnd"/>
            <w:r w:rsidRPr="00015AF5">
              <w:t xml:space="preserve"> М.В.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r w:rsidRPr="00015AF5">
              <w:t>Референт отдела жилищного строительства Министерства строительства Камчатского края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proofErr w:type="spellStart"/>
            <w:r w:rsidRPr="00015AF5">
              <w:t>Табакар</w:t>
            </w:r>
            <w:proofErr w:type="spellEnd"/>
            <w:r w:rsidRPr="00015AF5">
              <w:t xml:space="preserve"> С.С. Начальник отдела жилищного строительства Министерства строительства Камчатского края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pPr>
              <w:jc w:val="center"/>
            </w:pPr>
            <w:r w:rsidRPr="00015AF5">
              <w:t>100%</w:t>
            </w:r>
          </w:p>
        </w:tc>
      </w:tr>
      <w:tr w:rsidR="00CE0429" w:rsidRPr="00015AF5" w:rsidTr="00573951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5E47A9" w:rsidP="00CE0429">
            <w:pPr>
              <w:jc w:val="center"/>
            </w:pPr>
            <w:r>
              <w:t>13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Default="00CE0429" w:rsidP="00CE0429">
            <w:r w:rsidRPr="00015AF5">
              <w:t>Участник проекта</w:t>
            </w:r>
          </w:p>
          <w:p w:rsidR="00DB0884" w:rsidRDefault="00DB0884" w:rsidP="00CE0429"/>
          <w:p w:rsidR="00DB0884" w:rsidRPr="00015AF5" w:rsidRDefault="00DB0884" w:rsidP="00CE0429"/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r w:rsidRPr="00015AF5">
              <w:t>Чиндина В.Ю.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r w:rsidRPr="00015AF5">
              <w:t>Референт отдела жилищного строительства Министерства строительства Камчатского края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proofErr w:type="spellStart"/>
            <w:r w:rsidRPr="00015AF5">
              <w:t>Табакар</w:t>
            </w:r>
            <w:proofErr w:type="spellEnd"/>
            <w:r w:rsidRPr="00015AF5">
              <w:t xml:space="preserve"> С.С. Начальник отдела жилищного строительства Министерства строительства Камчатского края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pPr>
              <w:jc w:val="center"/>
            </w:pPr>
            <w:r w:rsidRPr="00015AF5">
              <w:t>100%</w:t>
            </w:r>
          </w:p>
        </w:tc>
      </w:tr>
      <w:tr w:rsidR="00CE0429" w:rsidRPr="00015AF5" w:rsidTr="00573951">
        <w:trPr>
          <w:jc w:val="center"/>
        </w:trPr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pPr>
              <w:jc w:val="center"/>
            </w:pPr>
            <w:r w:rsidRPr="00015AF5">
              <w:rPr>
                <w:rFonts w:eastAsia="Calibri"/>
                <w:lang w:eastAsia="en-US"/>
              </w:rPr>
              <w:t>Утверждено законом Камчатского края о краевом бюджете на очередной год и на плановый период распределение средств между муниципальными образованиями в Камчатском крае</w:t>
            </w:r>
          </w:p>
        </w:tc>
      </w:tr>
      <w:tr w:rsidR="00CE0429" w:rsidRPr="00015AF5" w:rsidTr="00573951">
        <w:trPr>
          <w:jc w:val="center"/>
        </w:trPr>
        <w:tc>
          <w:tcPr>
            <w:tcW w:w="763" w:type="dxa"/>
            <w:gridSpan w:val="2"/>
            <w:shd w:val="clear" w:color="auto" w:fill="auto"/>
          </w:tcPr>
          <w:p w:rsidR="00CE0429" w:rsidRPr="009531D5" w:rsidRDefault="005E47A9" w:rsidP="00CE0429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2856" w:type="dxa"/>
            <w:shd w:val="clear" w:color="auto" w:fill="auto"/>
          </w:tcPr>
          <w:p w:rsidR="00CE0429" w:rsidRPr="009531D5" w:rsidRDefault="00CE0429" w:rsidP="00CE0429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9531D5">
              <w:rPr>
                <w:rFonts w:eastAsia="Calibri"/>
                <w:lang w:eastAsia="en-US"/>
              </w:rPr>
              <w:t>Ответственный за достижение результата проекта</w:t>
            </w:r>
          </w:p>
        </w:tc>
        <w:tc>
          <w:tcPr>
            <w:tcW w:w="2166" w:type="dxa"/>
            <w:shd w:val="clear" w:color="auto" w:fill="auto"/>
          </w:tcPr>
          <w:p w:rsidR="00CE0429" w:rsidRPr="009531D5" w:rsidRDefault="00CE0429" w:rsidP="00CE0429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proofErr w:type="spellStart"/>
            <w:r w:rsidRPr="009531D5">
              <w:rPr>
                <w:rFonts w:eastAsia="Calibri"/>
                <w:lang w:eastAsia="en-US"/>
              </w:rPr>
              <w:t>Дегодьев</w:t>
            </w:r>
            <w:proofErr w:type="spellEnd"/>
            <w:r w:rsidRPr="009531D5">
              <w:rPr>
                <w:rFonts w:eastAsia="Calibri"/>
                <w:lang w:eastAsia="en-US"/>
              </w:rPr>
              <w:t xml:space="preserve"> А.Г. </w:t>
            </w:r>
          </w:p>
        </w:tc>
        <w:tc>
          <w:tcPr>
            <w:tcW w:w="3340" w:type="dxa"/>
            <w:shd w:val="clear" w:color="auto" w:fill="auto"/>
          </w:tcPr>
          <w:p w:rsidR="00CE0429" w:rsidRPr="009531D5" w:rsidRDefault="002527E1" w:rsidP="00CE0429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>
              <w:rPr>
                <w:szCs w:val="20"/>
              </w:rPr>
              <w:t>Министр строительства Камчатского края</w:t>
            </w:r>
          </w:p>
        </w:tc>
        <w:tc>
          <w:tcPr>
            <w:tcW w:w="3340" w:type="dxa"/>
            <w:shd w:val="clear" w:color="auto" w:fill="auto"/>
          </w:tcPr>
          <w:p w:rsidR="00CE0429" w:rsidRPr="009531D5" w:rsidRDefault="00CE0429" w:rsidP="00CE0429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9531D5">
              <w:t>Т. Ю. Смирнов, Заместитель Председателя Правительства Камчатского края</w:t>
            </w:r>
          </w:p>
        </w:tc>
        <w:tc>
          <w:tcPr>
            <w:tcW w:w="2698" w:type="dxa"/>
            <w:shd w:val="clear" w:color="auto" w:fill="auto"/>
          </w:tcPr>
          <w:p w:rsidR="00CE0429" w:rsidRPr="009531D5" w:rsidRDefault="00CE0429" w:rsidP="00CE0429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 w:rsidRPr="009531D5">
              <w:rPr>
                <w:rFonts w:eastAsia="Calibri"/>
                <w:lang w:eastAsia="en-US"/>
              </w:rPr>
              <w:t>20%</w:t>
            </w:r>
          </w:p>
        </w:tc>
      </w:tr>
      <w:tr w:rsidR="00CE0429" w:rsidRPr="00015AF5" w:rsidTr="00573951">
        <w:trPr>
          <w:jc w:val="center"/>
        </w:trPr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5E47A9" w:rsidP="00CE0429">
            <w:pPr>
              <w:jc w:val="center"/>
            </w:pPr>
            <w:r>
              <w:t>15</w:t>
            </w:r>
            <w:r w:rsidR="00CE0429" w:rsidRPr="00015AF5">
              <w:t xml:space="preserve"> </w:t>
            </w:r>
            <w:r w:rsidR="00CE0429" w:rsidRPr="00015AF5">
              <w:rPr>
                <w:rFonts w:eastAsia="Calibri"/>
                <w:lang w:eastAsia="en-US"/>
              </w:rPr>
              <w:t>Принято решение о выделении средств краевого бюджета на финансирование мероприятий переселения граждан из непригодного для проживания жилищного фонда</w:t>
            </w:r>
          </w:p>
        </w:tc>
      </w:tr>
      <w:tr w:rsidR="00CE0429" w:rsidRPr="00015AF5" w:rsidTr="00573951">
        <w:trPr>
          <w:jc w:val="center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5E47A9" w:rsidP="00CE0429">
            <w:pPr>
              <w:jc w:val="center"/>
            </w:pPr>
            <w:r>
              <w:lastRenderedPageBreak/>
              <w:t>16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r w:rsidRPr="00015AF5">
              <w:t>Ответственный за достижение результата проекта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proofErr w:type="spellStart"/>
            <w:r w:rsidRPr="00015AF5">
              <w:t>Дегодьев</w:t>
            </w:r>
            <w:proofErr w:type="spellEnd"/>
            <w:r w:rsidRPr="00015AF5">
              <w:t xml:space="preserve"> А.Г. 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2527E1" w:rsidP="00CE0429">
            <w:r>
              <w:rPr>
                <w:szCs w:val="20"/>
              </w:rPr>
              <w:t>Министр строительства Камчатского края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r w:rsidRPr="00015AF5">
              <w:t>Т. Ю. Смирнов, Заместитель Председателя Правительства Камчатского края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pPr>
              <w:jc w:val="center"/>
            </w:pPr>
            <w:r w:rsidRPr="00015AF5">
              <w:t>20%</w:t>
            </w:r>
          </w:p>
        </w:tc>
      </w:tr>
      <w:tr w:rsidR="00CE0429" w:rsidRPr="00015AF5" w:rsidTr="00573951">
        <w:trPr>
          <w:jc w:val="center"/>
        </w:trPr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pPr>
              <w:jc w:val="center"/>
            </w:pPr>
            <w:r w:rsidRPr="00015AF5">
              <w:rPr>
                <w:rFonts w:eastAsia="Calibri"/>
                <w:lang w:eastAsia="en-US"/>
              </w:rPr>
              <w:t>Выделены средства краевого бюджета на финансирование соответствующих мероприятий</w:t>
            </w:r>
          </w:p>
        </w:tc>
      </w:tr>
      <w:tr w:rsidR="00CE0429" w:rsidRPr="00015AF5" w:rsidTr="00573951">
        <w:trPr>
          <w:jc w:val="center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5E47A9" w:rsidP="00CE0429">
            <w:pPr>
              <w:jc w:val="center"/>
            </w:pPr>
            <w:r>
              <w:t>17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r w:rsidRPr="00015AF5">
              <w:t>Ответственный за достижение результата проекта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proofErr w:type="spellStart"/>
            <w:r w:rsidRPr="00015AF5">
              <w:t>Дегодьев</w:t>
            </w:r>
            <w:proofErr w:type="spellEnd"/>
            <w:r w:rsidRPr="00015AF5">
              <w:t xml:space="preserve"> А.Г. 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2527E1" w:rsidP="00CE0429">
            <w:r>
              <w:rPr>
                <w:szCs w:val="20"/>
              </w:rPr>
              <w:t>Министр строительства Камчатского края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r w:rsidRPr="00015AF5">
              <w:t>Т. Ю. Смирнов, Заместитель Председателя Правительства Камчатского края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pPr>
              <w:jc w:val="center"/>
            </w:pPr>
            <w:r w:rsidRPr="00015AF5">
              <w:t>20%</w:t>
            </w:r>
          </w:p>
        </w:tc>
      </w:tr>
      <w:tr w:rsidR="00CE0429" w:rsidRPr="00015AF5" w:rsidTr="00573951">
        <w:trPr>
          <w:jc w:val="center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5E47A9" w:rsidP="00CE0429">
            <w:pPr>
              <w:jc w:val="center"/>
            </w:pPr>
            <w:r>
              <w:t>18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Default="00CE0429" w:rsidP="00CE0429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015AF5">
              <w:rPr>
                <w:rFonts w:eastAsia="Calibri"/>
                <w:lang w:eastAsia="en-US"/>
              </w:rPr>
              <w:t>Участник проекта</w:t>
            </w:r>
          </w:p>
          <w:p w:rsidR="00DB0884" w:rsidRDefault="00DB0884" w:rsidP="00CE0429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</w:p>
          <w:p w:rsidR="00DB0884" w:rsidRPr="00015AF5" w:rsidRDefault="00DB0884" w:rsidP="00CE0429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proofErr w:type="spellStart"/>
            <w:r w:rsidRPr="00015AF5">
              <w:rPr>
                <w:rFonts w:eastAsia="Calibri"/>
                <w:lang w:eastAsia="en-US"/>
              </w:rPr>
              <w:t>Жаркова</w:t>
            </w:r>
            <w:proofErr w:type="spellEnd"/>
            <w:r w:rsidRPr="00015AF5">
              <w:rPr>
                <w:rFonts w:eastAsia="Calibri"/>
                <w:lang w:eastAsia="en-US"/>
              </w:rPr>
              <w:t xml:space="preserve"> С.А.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015AF5">
              <w:rPr>
                <w:rFonts w:eastAsia="Calibri"/>
                <w:lang w:eastAsia="en-US"/>
              </w:rPr>
              <w:t>Начальник отдела бухгалтерского учета, финансирования и государственного заказа Министерства строительства Камчатского края, член комиссии по распределению субсидии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015AF5">
              <w:rPr>
                <w:szCs w:val="20"/>
              </w:rPr>
              <w:t xml:space="preserve">А. Г. </w:t>
            </w:r>
            <w:proofErr w:type="spellStart"/>
            <w:r w:rsidRPr="00015AF5">
              <w:rPr>
                <w:szCs w:val="20"/>
              </w:rPr>
              <w:t>Дегодьев</w:t>
            </w:r>
            <w:proofErr w:type="spellEnd"/>
            <w:r w:rsidRPr="00015AF5">
              <w:rPr>
                <w:szCs w:val="20"/>
              </w:rPr>
              <w:t xml:space="preserve">, </w:t>
            </w:r>
            <w:proofErr w:type="spellStart"/>
            <w:r w:rsidRPr="00015AF5">
              <w:rPr>
                <w:szCs w:val="20"/>
              </w:rPr>
              <w:t>И.о</w:t>
            </w:r>
            <w:proofErr w:type="spellEnd"/>
            <w:r w:rsidRPr="00015AF5">
              <w:rPr>
                <w:szCs w:val="20"/>
              </w:rPr>
              <w:t>. Министра строительства Камчатского края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pPr>
              <w:jc w:val="center"/>
            </w:pPr>
            <w:r>
              <w:t>20%</w:t>
            </w:r>
          </w:p>
        </w:tc>
      </w:tr>
      <w:tr w:rsidR="00CE0429" w:rsidRPr="00015AF5" w:rsidTr="00573951">
        <w:trPr>
          <w:jc w:val="center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5E47A9" w:rsidP="00CE0429">
            <w:pPr>
              <w:jc w:val="center"/>
            </w:pPr>
            <w:r>
              <w:t>19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Default="00CE0429" w:rsidP="00CE0429">
            <w:pPr>
              <w:rPr>
                <w:rFonts w:eastAsia="Calibri"/>
                <w:lang w:eastAsia="en-US"/>
              </w:rPr>
            </w:pPr>
            <w:r w:rsidRPr="00015AF5">
              <w:rPr>
                <w:rFonts w:eastAsia="Calibri"/>
                <w:lang w:eastAsia="en-US"/>
              </w:rPr>
              <w:t>Участник проекта</w:t>
            </w:r>
          </w:p>
          <w:p w:rsidR="00DB0884" w:rsidRDefault="00DB0884" w:rsidP="00CE0429">
            <w:pPr>
              <w:rPr>
                <w:rFonts w:eastAsia="Calibri"/>
                <w:lang w:eastAsia="en-US"/>
              </w:rPr>
            </w:pPr>
          </w:p>
          <w:p w:rsidR="00DB0884" w:rsidRPr="00015AF5" w:rsidRDefault="00DB0884" w:rsidP="00CE0429"/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r w:rsidRPr="00015AF5">
              <w:t>Никитина Е.Б.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r w:rsidRPr="00015AF5">
              <w:t>Заместитель начальника отдела жилищного строительства Министерства строительства Камчатского края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proofErr w:type="spellStart"/>
            <w:r w:rsidRPr="00015AF5">
              <w:t>Табакар</w:t>
            </w:r>
            <w:proofErr w:type="spellEnd"/>
            <w:r w:rsidRPr="00015AF5">
              <w:t xml:space="preserve"> С.С. Начальник отдела жилищного строительства Министерства строительства Камчатского края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pPr>
              <w:jc w:val="center"/>
            </w:pPr>
            <w:r w:rsidRPr="00015AF5">
              <w:t>50%</w:t>
            </w:r>
          </w:p>
        </w:tc>
      </w:tr>
      <w:tr w:rsidR="00CE0429" w:rsidRPr="00015AF5" w:rsidTr="00573951">
        <w:trPr>
          <w:jc w:val="center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5E47A9" w:rsidP="00CE0429">
            <w:pPr>
              <w:jc w:val="center"/>
            </w:pPr>
            <w:r>
              <w:t>20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Default="00CE0429" w:rsidP="00CE0429">
            <w:r w:rsidRPr="00015AF5">
              <w:t>Участник проекта</w:t>
            </w:r>
          </w:p>
          <w:p w:rsidR="00DB0884" w:rsidRDefault="00DB0884" w:rsidP="00CE0429"/>
          <w:p w:rsidR="00DB0884" w:rsidRPr="00015AF5" w:rsidRDefault="00DB0884" w:rsidP="00CE0429"/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proofErr w:type="spellStart"/>
            <w:r w:rsidRPr="00015AF5">
              <w:t>Дубик</w:t>
            </w:r>
            <w:proofErr w:type="spellEnd"/>
            <w:r w:rsidRPr="00015AF5">
              <w:t xml:space="preserve"> М.В.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r w:rsidRPr="00015AF5">
              <w:t xml:space="preserve">Референт отдела жилищного строительства </w:t>
            </w:r>
            <w:r w:rsidRPr="00015AF5">
              <w:lastRenderedPageBreak/>
              <w:t>Министерства строительства Камчатского края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proofErr w:type="spellStart"/>
            <w:r w:rsidRPr="00015AF5">
              <w:lastRenderedPageBreak/>
              <w:t>Табакар</w:t>
            </w:r>
            <w:proofErr w:type="spellEnd"/>
            <w:r w:rsidRPr="00015AF5">
              <w:t xml:space="preserve"> С.С. Начальник отдела жилищного строительства </w:t>
            </w:r>
            <w:r w:rsidRPr="00015AF5">
              <w:lastRenderedPageBreak/>
              <w:t>Министерства строительства Камчатского края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pPr>
              <w:jc w:val="center"/>
            </w:pPr>
            <w:r w:rsidRPr="00015AF5">
              <w:lastRenderedPageBreak/>
              <w:t>100%</w:t>
            </w:r>
          </w:p>
        </w:tc>
      </w:tr>
      <w:tr w:rsidR="00CE0429" w:rsidRPr="00015AF5" w:rsidTr="00573951">
        <w:trPr>
          <w:jc w:val="center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5E47A9" w:rsidP="00CE0429">
            <w:pPr>
              <w:jc w:val="center"/>
            </w:pPr>
            <w:r>
              <w:t>21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Default="00CE0429" w:rsidP="00CE0429">
            <w:r w:rsidRPr="00015AF5">
              <w:t>Участник проекта</w:t>
            </w:r>
          </w:p>
          <w:p w:rsidR="00DB0884" w:rsidRDefault="00DB0884" w:rsidP="00CE0429"/>
          <w:p w:rsidR="00DB0884" w:rsidRPr="00015AF5" w:rsidRDefault="00DB0884" w:rsidP="00CE0429"/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r w:rsidRPr="00015AF5">
              <w:t>Чиндина В.Ю.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r w:rsidRPr="00015AF5">
              <w:t>Референт отдела жилищного строительства Министерства строительства Камчатского края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proofErr w:type="spellStart"/>
            <w:r w:rsidRPr="00015AF5">
              <w:t>Табакар</w:t>
            </w:r>
            <w:proofErr w:type="spellEnd"/>
            <w:r w:rsidRPr="00015AF5">
              <w:t xml:space="preserve"> С.С. Начальник отдела жилищного строительства Министерства строительства Камчатского края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pPr>
              <w:jc w:val="center"/>
            </w:pPr>
            <w:r w:rsidRPr="00015AF5">
              <w:t>100%</w:t>
            </w:r>
          </w:p>
        </w:tc>
      </w:tr>
      <w:tr w:rsidR="00CE0429" w:rsidRPr="00015AF5" w:rsidTr="00573951">
        <w:trPr>
          <w:jc w:val="center"/>
        </w:trPr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5E47A9" w:rsidP="00CE042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  <w:r w:rsidR="00CE0429" w:rsidRPr="00015AF5">
              <w:rPr>
                <w:rFonts w:eastAsia="Calibri"/>
                <w:lang w:eastAsia="en-US"/>
              </w:rPr>
              <w:t>.</w:t>
            </w:r>
            <w:r w:rsidR="00CE0429">
              <w:rPr>
                <w:rFonts w:eastAsia="Calibri"/>
                <w:lang w:eastAsia="en-US"/>
              </w:rPr>
              <w:t xml:space="preserve"> </w:t>
            </w:r>
            <w:r w:rsidR="00CE0429" w:rsidRPr="00015AF5">
              <w:rPr>
                <w:rFonts w:eastAsia="Calibri"/>
                <w:lang w:eastAsia="en-US"/>
              </w:rPr>
              <w:t>Подготовлены проекты соглашений о предоставлении средств из краевого бюджета (субсидии) бюджету муниципального образования в Камчатском крае</w:t>
            </w:r>
          </w:p>
        </w:tc>
      </w:tr>
      <w:tr w:rsidR="00CE0429" w:rsidRPr="00015AF5" w:rsidTr="00573951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5E47A9" w:rsidP="00CE0429">
            <w:pPr>
              <w:jc w:val="center"/>
            </w:pPr>
            <w:r>
              <w:t>23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r w:rsidRPr="00015AF5">
              <w:t>Ответственный за достижение результата проекта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proofErr w:type="spellStart"/>
            <w:r w:rsidRPr="00015AF5">
              <w:t>Дегодьев</w:t>
            </w:r>
            <w:proofErr w:type="spellEnd"/>
            <w:r w:rsidRPr="00015AF5">
              <w:t xml:space="preserve"> А.Г. 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2527E1" w:rsidP="00CE0429">
            <w:r>
              <w:rPr>
                <w:szCs w:val="20"/>
              </w:rPr>
              <w:t>Министр строительства Камчатского края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r w:rsidRPr="00015AF5">
              <w:t>Т. Ю. Смирнов, Заместитель Председателя Правительства Камчатского края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pPr>
              <w:jc w:val="center"/>
            </w:pPr>
            <w:r w:rsidRPr="00015AF5">
              <w:t>20%</w:t>
            </w:r>
          </w:p>
        </w:tc>
      </w:tr>
      <w:tr w:rsidR="00CE0429" w:rsidRPr="00015AF5" w:rsidTr="00573951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A072EF" w:rsidP="00CE0429">
            <w:pPr>
              <w:jc w:val="center"/>
            </w:pPr>
            <w:r>
              <w:t>24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Default="00CE0429" w:rsidP="00CE0429">
            <w:r w:rsidRPr="00015AF5">
              <w:t>Участник проекта</w:t>
            </w:r>
          </w:p>
          <w:p w:rsidR="00DB0884" w:rsidRDefault="00DB0884" w:rsidP="00CE0429"/>
          <w:p w:rsidR="00DB0884" w:rsidRPr="00015AF5" w:rsidRDefault="00DB0884" w:rsidP="00CE0429"/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r w:rsidRPr="00015AF5">
              <w:t>Никитина Е.Б.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r w:rsidRPr="00015AF5">
              <w:t>Заместитель начальника отдела жилищного строительства Министерства строительства Камчатского края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proofErr w:type="spellStart"/>
            <w:r w:rsidRPr="00015AF5">
              <w:t>Табакар</w:t>
            </w:r>
            <w:proofErr w:type="spellEnd"/>
            <w:r w:rsidRPr="00015AF5">
              <w:t xml:space="preserve"> С.С. Начальник отдела жилищного строительства Министерства строительства Камчатского края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pPr>
              <w:jc w:val="center"/>
            </w:pPr>
            <w:r w:rsidRPr="00015AF5">
              <w:t>30%</w:t>
            </w:r>
          </w:p>
        </w:tc>
      </w:tr>
      <w:tr w:rsidR="00CE0429" w:rsidRPr="00015AF5" w:rsidTr="00573951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A072EF" w:rsidP="00CE0429">
            <w:pPr>
              <w:jc w:val="center"/>
            </w:pPr>
            <w:r>
              <w:t>25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Default="00CE0429" w:rsidP="00CE0429">
            <w:r w:rsidRPr="00015AF5">
              <w:t>Участник проекта</w:t>
            </w:r>
          </w:p>
          <w:p w:rsidR="00DB0884" w:rsidRDefault="00DB0884" w:rsidP="00CE0429"/>
          <w:p w:rsidR="00DB0884" w:rsidRPr="00015AF5" w:rsidRDefault="00DB0884" w:rsidP="00CE0429"/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proofErr w:type="spellStart"/>
            <w:r w:rsidRPr="00015AF5">
              <w:t>Дубик</w:t>
            </w:r>
            <w:proofErr w:type="spellEnd"/>
            <w:r w:rsidRPr="00015AF5">
              <w:t xml:space="preserve"> М.В.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r w:rsidRPr="00015AF5">
              <w:t>Референт отдела жилищного строительства Министерства строительства Камчатского края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proofErr w:type="spellStart"/>
            <w:r w:rsidRPr="00015AF5">
              <w:t>Табакар</w:t>
            </w:r>
            <w:proofErr w:type="spellEnd"/>
            <w:r w:rsidRPr="00015AF5">
              <w:t xml:space="preserve"> С.С. Начальник отдела жилищного строительства Министерства строительства Камчатского края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pPr>
              <w:jc w:val="center"/>
            </w:pPr>
            <w:r w:rsidRPr="00015AF5">
              <w:t>100%</w:t>
            </w:r>
          </w:p>
        </w:tc>
      </w:tr>
      <w:tr w:rsidR="00CE0429" w:rsidRPr="00015AF5" w:rsidTr="00573951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A072EF" w:rsidP="00CE0429">
            <w:pPr>
              <w:jc w:val="center"/>
            </w:pPr>
            <w:r>
              <w:t>26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Default="00CE0429" w:rsidP="00CE0429">
            <w:r w:rsidRPr="00015AF5">
              <w:t>Участник проекта</w:t>
            </w:r>
          </w:p>
          <w:p w:rsidR="00DB0884" w:rsidRDefault="00DB0884" w:rsidP="00CE0429"/>
          <w:p w:rsidR="00DB0884" w:rsidRPr="00015AF5" w:rsidRDefault="00DB0884" w:rsidP="00CE0429"/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r w:rsidRPr="00015AF5">
              <w:lastRenderedPageBreak/>
              <w:t>Чиндина В.Ю.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r w:rsidRPr="00015AF5">
              <w:t xml:space="preserve">Референт отдела жилищного </w:t>
            </w:r>
            <w:r w:rsidRPr="00015AF5">
              <w:lastRenderedPageBreak/>
              <w:t>строительства Министерства строительства Камчатского края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proofErr w:type="spellStart"/>
            <w:r w:rsidRPr="00015AF5">
              <w:lastRenderedPageBreak/>
              <w:t>Табакар</w:t>
            </w:r>
            <w:proofErr w:type="spellEnd"/>
            <w:r w:rsidRPr="00015AF5">
              <w:t xml:space="preserve"> С.С. Начальник отдела жилищного </w:t>
            </w:r>
            <w:r w:rsidRPr="00015AF5">
              <w:lastRenderedPageBreak/>
              <w:t>строительства Министерства строительства Камчатского края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pPr>
              <w:jc w:val="center"/>
            </w:pPr>
            <w:r w:rsidRPr="00015AF5">
              <w:lastRenderedPageBreak/>
              <w:t>100%</w:t>
            </w:r>
          </w:p>
        </w:tc>
      </w:tr>
      <w:tr w:rsidR="00CE0429" w:rsidRPr="00015AF5" w:rsidTr="00573951">
        <w:trPr>
          <w:jc w:val="center"/>
        </w:trPr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pPr>
              <w:jc w:val="center"/>
            </w:pPr>
            <w:r w:rsidRPr="00015AF5">
              <w:rPr>
                <w:rFonts w:eastAsia="Calibri"/>
                <w:lang w:eastAsia="en-US"/>
              </w:rPr>
              <w:t>Заключены соглашения о предоставлении средств из краевого бюджета (субсидии) бюджету муниципального образования в Камчатском крае</w:t>
            </w:r>
          </w:p>
        </w:tc>
      </w:tr>
      <w:tr w:rsidR="00CE0429" w:rsidRPr="00015AF5" w:rsidTr="00573951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A072EF" w:rsidP="00CE0429">
            <w:pPr>
              <w:jc w:val="center"/>
            </w:pPr>
            <w:r>
              <w:t>27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Default="00CE0429" w:rsidP="00CE0429">
            <w:r w:rsidRPr="00015AF5">
              <w:t>Ответственный за достижение результата проекта</w:t>
            </w:r>
          </w:p>
          <w:p w:rsidR="00DB0884" w:rsidRDefault="00DB0884" w:rsidP="00CE0429"/>
          <w:p w:rsidR="00DB0884" w:rsidRPr="00015AF5" w:rsidRDefault="00DB0884" w:rsidP="00CE0429"/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r w:rsidRPr="00015AF5">
              <w:t>Никитина Е.Б.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r w:rsidRPr="00015AF5">
              <w:t>Заместитель начальника отдела жилищного строительства Министерства строительства Камчатского края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proofErr w:type="spellStart"/>
            <w:r w:rsidRPr="00015AF5">
              <w:t>Табакар</w:t>
            </w:r>
            <w:proofErr w:type="spellEnd"/>
            <w:r w:rsidRPr="00015AF5">
              <w:t xml:space="preserve"> С.С. Начальник отдела жилищного строительства Министерства строительства Камчатского края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pPr>
              <w:jc w:val="center"/>
            </w:pPr>
            <w:r w:rsidRPr="00015AF5">
              <w:t>30%</w:t>
            </w:r>
          </w:p>
        </w:tc>
      </w:tr>
      <w:tr w:rsidR="00CE0429" w:rsidRPr="00015AF5" w:rsidTr="00573951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A072EF" w:rsidP="00CE0429">
            <w:pPr>
              <w:jc w:val="center"/>
            </w:pPr>
            <w:r>
              <w:t>28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Default="00CE0429" w:rsidP="00CE0429">
            <w:r w:rsidRPr="00015AF5">
              <w:t>Участник проекта</w:t>
            </w:r>
          </w:p>
          <w:p w:rsidR="00DB0884" w:rsidRDefault="00DB0884" w:rsidP="00CE0429"/>
          <w:p w:rsidR="00DB0884" w:rsidRPr="00015AF5" w:rsidRDefault="00DB0884" w:rsidP="00CE0429"/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proofErr w:type="spellStart"/>
            <w:r w:rsidRPr="00015AF5">
              <w:t>Дубик</w:t>
            </w:r>
            <w:proofErr w:type="spellEnd"/>
            <w:r w:rsidRPr="00015AF5">
              <w:t xml:space="preserve"> М.В.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r w:rsidRPr="00015AF5">
              <w:t>Референт отдела жилищного строительства Министерства строительства Камчатского края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proofErr w:type="spellStart"/>
            <w:r w:rsidRPr="00015AF5">
              <w:t>Табакар</w:t>
            </w:r>
            <w:proofErr w:type="spellEnd"/>
            <w:r w:rsidRPr="00015AF5">
              <w:t xml:space="preserve"> С.С. Начальник отдела жилищного строительства Министерства строительства Камчатского края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pPr>
              <w:jc w:val="center"/>
            </w:pPr>
            <w:r w:rsidRPr="00015AF5">
              <w:t>100%</w:t>
            </w:r>
          </w:p>
        </w:tc>
      </w:tr>
      <w:tr w:rsidR="00CE0429" w:rsidRPr="00015AF5" w:rsidTr="00573951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A072EF" w:rsidP="00CE0429">
            <w:pPr>
              <w:jc w:val="center"/>
            </w:pPr>
            <w:r>
              <w:t>29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Default="00CE0429" w:rsidP="00CE0429">
            <w:r w:rsidRPr="00015AF5">
              <w:t>Участник проекта</w:t>
            </w:r>
          </w:p>
          <w:p w:rsidR="00DB0884" w:rsidRDefault="00DB0884" w:rsidP="00CE0429"/>
          <w:p w:rsidR="00DB0884" w:rsidRPr="00015AF5" w:rsidRDefault="00DB0884" w:rsidP="00CE0429"/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r w:rsidRPr="00015AF5">
              <w:t>Чиндина В.Ю.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r w:rsidRPr="00015AF5">
              <w:t>Референт отдела жилищного строительства Министерства строительства Камчатского края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proofErr w:type="spellStart"/>
            <w:r w:rsidRPr="00015AF5">
              <w:t>Табакар</w:t>
            </w:r>
            <w:proofErr w:type="spellEnd"/>
            <w:r w:rsidRPr="00015AF5">
              <w:t xml:space="preserve"> С.С. Начальник отдела жилищного строительства Министерства строительства Камчатского края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pPr>
              <w:jc w:val="center"/>
            </w:pPr>
            <w:r w:rsidRPr="00015AF5">
              <w:t>100%</w:t>
            </w:r>
          </w:p>
        </w:tc>
      </w:tr>
      <w:tr w:rsidR="00CE0429" w:rsidRPr="00015AF5" w:rsidTr="00573951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A072EF" w:rsidP="00CE0429">
            <w:pPr>
              <w:jc w:val="center"/>
            </w:pPr>
            <w:r>
              <w:t>30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Default="00CE0429" w:rsidP="00CE0429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015AF5">
              <w:rPr>
                <w:rFonts w:eastAsia="Calibri"/>
                <w:lang w:eastAsia="en-US"/>
              </w:rPr>
              <w:t>Участники проекта, внешние</w:t>
            </w:r>
          </w:p>
          <w:p w:rsidR="00DB0884" w:rsidRDefault="00DB0884" w:rsidP="00CE0429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</w:p>
          <w:p w:rsidR="00DB0884" w:rsidRPr="00015AF5" w:rsidRDefault="00DB0884" w:rsidP="00CE0429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015AF5">
              <w:rPr>
                <w:rFonts w:eastAsia="Calibri"/>
                <w:lang w:eastAsia="en-US"/>
              </w:rPr>
              <w:t xml:space="preserve">Главы администраций муниципальных образований в Камчатском </w:t>
            </w:r>
            <w:r w:rsidRPr="00015AF5">
              <w:rPr>
                <w:rFonts w:eastAsia="Calibri"/>
                <w:lang w:eastAsia="en-US"/>
              </w:rPr>
              <w:lastRenderedPageBreak/>
              <w:t>крае (по согласованию)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429" w:rsidRPr="00015AF5" w:rsidRDefault="00CE0429" w:rsidP="00CE0429">
            <w:pPr>
              <w:jc w:val="center"/>
            </w:pPr>
            <w:r>
              <w:lastRenderedPageBreak/>
              <w:t>-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429" w:rsidRPr="00015AF5" w:rsidRDefault="00CE0429" w:rsidP="00CE0429">
            <w:pPr>
              <w:jc w:val="center"/>
            </w:pPr>
            <w:r>
              <w:t>-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Default="00CE0429" w:rsidP="00CE0429">
            <w:pPr>
              <w:jc w:val="center"/>
            </w:pPr>
          </w:p>
          <w:p w:rsidR="00CE0429" w:rsidRDefault="00CE0429" w:rsidP="00CE0429">
            <w:pPr>
              <w:jc w:val="center"/>
            </w:pPr>
          </w:p>
          <w:p w:rsidR="00CE0429" w:rsidRDefault="00CE0429" w:rsidP="00CE0429">
            <w:pPr>
              <w:jc w:val="center"/>
            </w:pPr>
          </w:p>
          <w:p w:rsidR="00CE0429" w:rsidRPr="00015AF5" w:rsidRDefault="00CE0429" w:rsidP="00CE0429">
            <w:pPr>
              <w:jc w:val="center"/>
            </w:pPr>
            <w:r>
              <w:t>100%</w:t>
            </w:r>
          </w:p>
        </w:tc>
      </w:tr>
      <w:tr w:rsidR="00CE0429" w:rsidRPr="00015AF5" w:rsidTr="00573951">
        <w:trPr>
          <w:jc w:val="center"/>
        </w:trPr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A072EF" w:rsidP="00CE0429">
            <w:pPr>
              <w:jc w:val="center"/>
            </w:pPr>
            <w:r>
              <w:t>31</w:t>
            </w:r>
            <w:r w:rsidR="00CE0429" w:rsidRPr="00015AF5">
              <w:t xml:space="preserve"> Реализованы мероприятия, предусмотренные региональной программой переселения граждан из непригодного для проживания жилищного фонда</w:t>
            </w:r>
            <w:r w:rsidR="00CE0429">
              <w:t xml:space="preserve"> - </w:t>
            </w:r>
            <w:r w:rsidR="00CE0429" w:rsidRPr="00015AF5">
              <w:t xml:space="preserve">к 31.12.2024 </w:t>
            </w:r>
            <w:r w:rsidR="00CE0429">
              <w:t xml:space="preserve">ликвидировано </w:t>
            </w:r>
            <w:r w:rsidR="00CE0429" w:rsidRPr="00015AF5">
              <w:t xml:space="preserve">не менее 56,48 тыс. кв. м аварийного жилищного фонда, </w:t>
            </w:r>
            <w:r w:rsidR="00CE0429">
              <w:t xml:space="preserve">посредством </w:t>
            </w:r>
            <w:r w:rsidR="00CE0429" w:rsidRPr="00015AF5">
              <w:t>расселени</w:t>
            </w:r>
            <w:r w:rsidR="00CE0429">
              <w:t>я</w:t>
            </w:r>
            <w:r w:rsidR="00CE0429" w:rsidRPr="00015AF5">
              <w:t xml:space="preserve"> не менее 3,13 тыс. чел.</w:t>
            </w:r>
          </w:p>
        </w:tc>
      </w:tr>
      <w:tr w:rsidR="00CE0429" w:rsidRPr="00015AF5" w:rsidTr="00573951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29" w:rsidRPr="00015AF5" w:rsidRDefault="00A072EF" w:rsidP="00CE0429">
            <w:pPr>
              <w:jc w:val="center"/>
            </w:pPr>
            <w:r>
              <w:t>32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29" w:rsidRPr="00015AF5" w:rsidRDefault="00CE0429" w:rsidP="00CE0429">
            <w:r w:rsidRPr="00015AF5">
              <w:t>Ответственный за достижение результата проекта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29" w:rsidRPr="00015AF5" w:rsidRDefault="00CE0429" w:rsidP="00CE0429">
            <w:proofErr w:type="spellStart"/>
            <w:r w:rsidRPr="00015AF5">
              <w:t>Дегодьев</w:t>
            </w:r>
            <w:proofErr w:type="spellEnd"/>
            <w:r w:rsidRPr="00015AF5">
              <w:t xml:space="preserve"> А.Г. 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29" w:rsidRPr="00015AF5" w:rsidRDefault="002527E1" w:rsidP="00CE0429">
            <w:r>
              <w:rPr>
                <w:szCs w:val="20"/>
              </w:rPr>
              <w:t>Министр строительства Камчатского края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29" w:rsidRPr="00015AF5" w:rsidRDefault="00CE0429" w:rsidP="00CE0429">
            <w:r w:rsidRPr="00015AF5">
              <w:t>Т. Ю. Смирнов, Заместитель Председателя Правительства Камчатского края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29" w:rsidRPr="00015AF5" w:rsidRDefault="00CE0429" w:rsidP="00CE0429">
            <w:pPr>
              <w:jc w:val="center"/>
            </w:pPr>
            <w:r w:rsidRPr="00015AF5">
              <w:t>20%</w:t>
            </w:r>
          </w:p>
        </w:tc>
      </w:tr>
      <w:tr w:rsidR="00CE0429" w:rsidRPr="00015AF5" w:rsidTr="00573951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29" w:rsidRPr="00015AF5" w:rsidRDefault="00A072EF" w:rsidP="00CE0429">
            <w:pPr>
              <w:jc w:val="center"/>
            </w:pPr>
            <w:r>
              <w:t>33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29" w:rsidRPr="00015AF5" w:rsidRDefault="00CE0429" w:rsidP="00CE0429">
            <w:r w:rsidRPr="00015AF5">
              <w:t>Администратор проекта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29" w:rsidRPr="00015AF5" w:rsidRDefault="00CE0429" w:rsidP="00CE0429">
            <w:proofErr w:type="spellStart"/>
            <w:r w:rsidRPr="00015AF5">
              <w:t>Табакар</w:t>
            </w:r>
            <w:proofErr w:type="spellEnd"/>
            <w:r w:rsidRPr="00015AF5">
              <w:t xml:space="preserve"> С.С.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29" w:rsidRPr="00015AF5" w:rsidRDefault="00CE0429" w:rsidP="00CE0429">
            <w:r w:rsidRPr="00015AF5">
              <w:t>Начальник отдела жилищного строительства Министерства строительства Камчатского края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29" w:rsidRPr="00015AF5" w:rsidRDefault="00CE0429" w:rsidP="00CE0429">
            <w:r w:rsidRPr="00015AF5">
              <w:t xml:space="preserve">А. Г. </w:t>
            </w:r>
            <w:proofErr w:type="spellStart"/>
            <w:r w:rsidRPr="00015AF5">
              <w:t>Дегодьев</w:t>
            </w:r>
            <w:proofErr w:type="spellEnd"/>
            <w:r w:rsidRPr="00015AF5">
              <w:t xml:space="preserve">, </w:t>
            </w:r>
            <w:proofErr w:type="spellStart"/>
            <w:r w:rsidRPr="00015AF5">
              <w:t>И.о</w:t>
            </w:r>
            <w:proofErr w:type="spellEnd"/>
            <w:r w:rsidRPr="00015AF5">
              <w:t>. Министра строительства Камчатского края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29" w:rsidRPr="00015AF5" w:rsidRDefault="00CE0429" w:rsidP="00CE0429">
            <w:pPr>
              <w:jc w:val="center"/>
            </w:pPr>
            <w:r w:rsidRPr="00015AF5">
              <w:t>50%</w:t>
            </w:r>
          </w:p>
        </w:tc>
      </w:tr>
      <w:tr w:rsidR="00CE0429" w:rsidRPr="00015AF5" w:rsidTr="00573951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29" w:rsidRPr="00015AF5" w:rsidRDefault="00A072EF" w:rsidP="00CE0429">
            <w:pPr>
              <w:jc w:val="center"/>
            </w:pPr>
            <w:r>
              <w:t>34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29" w:rsidRDefault="00CE0429" w:rsidP="00CE0429">
            <w:r w:rsidRPr="00015AF5">
              <w:t>Участник проекта</w:t>
            </w:r>
          </w:p>
          <w:p w:rsidR="00DB0884" w:rsidRDefault="00DB0884" w:rsidP="00CE0429"/>
          <w:p w:rsidR="00DB0884" w:rsidRPr="00015AF5" w:rsidRDefault="00DB0884" w:rsidP="00CE0429"/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29" w:rsidRPr="00015AF5" w:rsidRDefault="00CE0429" w:rsidP="00CE0429">
            <w:r w:rsidRPr="00015AF5">
              <w:t>Никитина Е.Б.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29" w:rsidRPr="00015AF5" w:rsidRDefault="00CE0429" w:rsidP="00CE0429">
            <w:r w:rsidRPr="00015AF5">
              <w:t>Заместитель начальника отдела жилищного строительства Министерства строительства Камчатского края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29" w:rsidRPr="00015AF5" w:rsidRDefault="00CE0429" w:rsidP="00CE0429">
            <w:proofErr w:type="spellStart"/>
            <w:r w:rsidRPr="00015AF5">
              <w:t>Табакар</w:t>
            </w:r>
            <w:proofErr w:type="spellEnd"/>
            <w:r w:rsidRPr="00015AF5">
              <w:t xml:space="preserve"> С.С. Начальник отдела жилищного строительства Министерства строительства Камчатского края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29" w:rsidRPr="00015AF5" w:rsidRDefault="00CE0429" w:rsidP="00CE0429">
            <w:pPr>
              <w:jc w:val="center"/>
            </w:pPr>
            <w:r w:rsidRPr="00015AF5">
              <w:t>70 %</w:t>
            </w:r>
          </w:p>
        </w:tc>
      </w:tr>
      <w:tr w:rsidR="00CE0429" w:rsidRPr="00015AF5" w:rsidTr="00573951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29" w:rsidRPr="00015AF5" w:rsidRDefault="00A072EF" w:rsidP="00CE0429">
            <w:pPr>
              <w:jc w:val="center"/>
            </w:pPr>
            <w:r>
              <w:t>35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29" w:rsidRDefault="00CE0429" w:rsidP="00CE0429">
            <w:r w:rsidRPr="00015AF5">
              <w:t>Участник проекта</w:t>
            </w:r>
          </w:p>
          <w:p w:rsidR="00DB0884" w:rsidRDefault="00DB0884" w:rsidP="00CE0429"/>
          <w:p w:rsidR="00DB0884" w:rsidRPr="00015AF5" w:rsidRDefault="00DB0884" w:rsidP="00CE0429"/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29" w:rsidRPr="00015AF5" w:rsidRDefault="00CE0429" w:rsidP="00CE0429">
            <w:proofErr w:type="spellStart"/>
            <w:r w:rsidRPr="00015AF5">
              <w:t>Дубик</w:t>
            </w:r>
            <w:proofErr w:type="spellEnd"/>
            <w:r w:rsidRPr="00015AF5">
              <w:t xml:space="preserve"> М.В.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29" w:rsidRPr="00015AF5" w:rsidRDefault="00CE0429" w:rsidP="00CE0429">
            <w:r w:rsidRPr="00015AF5">
              <w:t>Референт отдела жилищного строительства Министерства строительства Камчатского края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29" w:rsidRPr="00015AF5" w:rsidRDefault="00CE0429" w:rsidP="00CE0429">
            <w:proofErr w:type="spellStart"/>
            <w:r w:rsidRPr="00015AF5">
              <w:t>Табакар</w:t>
            </w:r>
            <w:proofErr w:type="spellEnd"/>
            <w:r w:rsidRPr="00015AF5">
              <w:t xml:space="preserve"> С.С. Начальник отдела жилищного строительства Министерства строительства Камчатского края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29" w:rsidRPr="00015AF5" w:rsidRDefault="00CE0429" w:rsidP="00CE0429">
            <w:pPr>
              <w:jc w:val="center"/>
            </w:pPr>
            <w:r w:rsidRPr="00015AF5">
              <w:t>100 %</w:t>
            </w:r>
          </w:p>
        </w:tc>
      </w:tr>
      <w:tr w:rsidR="00CE0429" w:rsidRPr="00015AF5" w:rsidTr="00573951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29" w:rsidRPr="00015AF5" w:rsidRDefault="00A072EF" w:rsidP="00CE0429">
            <w:pPr>
              <w:jc w:val="center"/>
            </w:pPr>
            <w:r>
              <w:lastRenderedPageBreak/>
              <w:t>36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29" w:rsidRDefault="00CE0429" w:rsidP="00CE0429">
            <w:r w:rsidRPr="00015AF5">
              <w:t>Участник проекта</w:t>
            </w:r>
          </w:p>
          <w:p w:rsidR="00DB0884" w:rsidRDefault="00DB0884" w:rsidP="00CE0429"/>
          <w:p w:rsidR="00DB0884" w:rsidRPr="00015AF5" w:rsidRDefault="00DB0884" w:rsidP="00CE0429"/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29" w:rsidRPr="00015AF5" w:rsidRDefault="00CE0429" w:rsidP="00CE0429">
            <w:r w:rsidRPr="00015AF5">
              <w:t xml:space="preserve">Чиндина В.Ю. 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29" w:rsidRPr="00015AF5" w:rsidRDefault="00CE0429" w:rsidP="00CE0429">
            <w:r w:rsidRPr="00015AF5">
              <w:t>Референт отдела жилищного строительства Министерства строительства Камчатского края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29" w:rsidRPr="00015AF5" w:rsidRDefault="00CE0429" w:rsidP="00CE0429">
            <w:proofErr w:type="spellStart"/>
            <w:r w:rsidRPr="00015AF5">
              <w:t>Табакар</w:t>
            </w:r>
            <w:proofErr w:type="spellEnd"/>
            <w:r w:rsidRPr="00015AF5">
              <w:t xml:space="preserve"> С.С. Начальник отдела жилищного строительства Министерства строительства Камчатского края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29" w:rsidRPr="00015AF5" w:rsidRDefault="00CE0429" w:rsidP="00CE0429">
            <w:pPr>
              <w:jc w:val="center"/>
            </w:pPr>
            <w:r w:rsidRPr="00015AF5">
              <w:t>100 %</w:t>
            </w:r>
          </w:p>
        </w:tc>
      </w:tr>
    </w:tbl>
    <w:p w:rsidR="00573951" w:rsidRDefault="00573951" w:rsidP="00573951">
      <w:pPr>
        <w:widowControl w:val="0"/>
        <w:autoSpaceDE w:val="0"/>
        <w:autoSpaceDN w:val="0"/>
        <w:spacing w:line="276" w:lineRule="auto"/>
        <w:jc w:val="both"/>
        <w:outlineLvl w:val="1"/>
      </w:pPr>
    </w:p>
    <w:p w:rsidR="00460140" w:rsidRDefault="00460140" w:rsidP="00573951">
      <w:pPr>
        <w:widowControl w:val="0"/>
        <w:autoSpaceDE w:val="0"/>
        <w:autoSpaceDN w:val="0"/>
        <w:spacing w:line="276" w:lineRule="auto"/>
        <w:jc w:val="both"/>
        <w:outlineLvl w:val="1"/>
      </w:pPr>
    </w:p>
    <w:p w:rsidR="00460140" w:rsidRDefault="00460140" w:rsidP="00573951">
      <w:pPr>
        <w:widowControl w:val="0"/>
        <w:autoSpaceDE w:val="0"/>
        <w:autoSpaceDN w:val="0"/>
        <w:spacing w:line="276" w:lineRule="auto"/>
        <w:jc w:val="both"/>
        <w:outlineLvl w:val="1"/>
      </w:pPr>
    </w:p>
    <w:p w:rsidR="00460140" w:rsidRDefault="00460140" w:rsidP="00573951">
      <w:pPr>
        <w:widowControl w:val="0"/>
        <w:autoSpaceDE w:val="0"/>
        <w:autoSpaceDN w:val="0"/>
        <w:spacing w:line="276" w:lineRule="auto"/>
        <w:jc w:val="both"/>
        <w:outlineLvl w:val="1"/>
      </w:pPr>
    </w:p>
    <w:p w:rsidR="00460140" w:rsidRPr="00015AF5" w:rsidRDefault="00460140" w:rsidP="00573951">
      <w:pPr>
        <w:widowControl w:val="0"/>
        <w:autoSpaceDE w:val="0"/>
        <w:autoSpaceDN w:val="0"/>
        <w:spacing w:line="276" w:lineRule="auto"/>
        <w:jc w:val="both"/>
        <w:outlineLvl w:val="1"/>
      </w:pPr>
    </w:p>
    <w:p w:rsidR="00573951" w:rsidRPr="00015AF5" w:rsidRDefault="00573951" w:rsidP="00573951">
      <w:pPr>
        <w:widowControl w:val="0"/>
        <w:autoSpaceDE w:val="0"/>
        <w:autoSpaceDN w:val="0"/>
        <w:spacing w:line="276" w:lineRule="auto"/>
        <w:jc w:val="both"/>
        <w:outlineLvl w:val="1"/>
      </w:pPr>
    </w:p>
    <w:p w:rsidR="00573951" w:rsidRPr="00015AF5" w:rsidRDefault="00573951" w:rsidP="00573951">
      <w:pPr>
        <w:pStyle w:val="ConsPlusNormal"/>
        <w:numPr>
          <w:ilvl w:val="0"/>
          <w:numId w:val="26"/>
        </w:numPr>
        <w:adjustRightInd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15AF5">
        <w:rPr>
          <w:rFonts w:ascii="Times New Roman" w:hAnsi="Times New Roman" w:cs="Times New Roman"/>
          <w:sz w:val="28"/>
          <w:szCs w:val="28"/>
        </w:rPr>
        <w:t>Дополнительная информация</w:t>
      </w:r>
    </w:p>
    <w:p w:rsidR="00573951" w:rsidRPr="00015AF5" w:rsidRDefault="00573951" w:rsidP="00573951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3"/>
      </w:tblGrid>
      <w:tr w:rsidR="00573951" w:rsidTr="007A1ECD">
        <w:tc>
          <w:tcPr>
            <w:tcW w:w="5000" w:type="pct"/>
            <w:shd w:val="clear" w:color="auto" w:fill="auto"/>
          </w:tcPr>
          <w:p w:rsidR="00573951" w:rsidRPr="003778A0" w:rsidRDefault="00573951" w:rsidP="00A072EF">
            <w:pPr>
              <w:tabs>
                <w:tab w:val="left" w:leader="underscore" w:pos="13690"/>
              </w:tabs>
              <w:spacing w:line="307" w:lineRule="exact"/>
              <w:ind w:left="20" w:right="320" w:firstLine="660"/>
              <w:jc w:val="both"/>
              <w:rPr>
                <w:i/>
                <w:lang w:val="ru"/>
              </w:rPr>
            </w:pPr>
          </w:p>
        </w:tc>
      </w:tr>
    </w:tbl>
    <w:p w:rsidR="00A072EF" w:rsidRDefault="00A072EF" w:rsidP="00573951">
      <w:pPr>
        <w:widowControl w:val="0"/>
        <w:autoSpaceDE w:val="0"/>
        <w:autoSpaceDN w:val="0"/>
        <w:spacing w:line="276" w:lineRule="auto"/>
        <w:outlineLvl w:val="1"/>
      </w:pPr>
    </w:p>
    <w:p w:rsidR="00692385" w:rsidRPr="002122B5" w:rsidRDefault="00692385" w:rsidP="00573951">
      <w:pPr>
        <w:widowControl w:val="0"/>
        <w:autoSpaceDE w:val="0"/>
        <w:autoSpaceDN w:val="0"/>
        <w:spacing w:line="276" w:lineRule="auto"/>
        <w:outlineLvl w:val="1"/>
      </w:pPr>
    </w:p>
    <w:p w:rsidR="00573951" w:rsidRPr="002122B5" w:rsidRDefault="00573951" w:rsidP="00573951">
      <w:pPr>
        <w:widowControl w:val="0"/>
        <w:autoSpaceDE w:val="0"/>
        <w:autoSpaceDN w:val="0"/>
        <w:spacing w:line="276" w:lineRule="auto"/>
        <w:ind w:left="8505"/>
        <w:jc w:val="right"/>
      </w:pPr>
      <w:r w:rsidRPr="002122B5">
        <w:t xml:space="preserve">Приложение № 1 </w:t>
      </w:r>
    </w:p>
    <w:p w:rsidR="00573951" w:rsidRPr="002122B5" w:rsidRDefault="00573951" w:rsidP="00573951">
      <w:pPr>
        <w:widowControl w:val="0"/>
        <w:autoSpaceDE w:val="0"/>
        <w:autoSpaceDN w:val="0"/>
        <w:spacing w:line="276" w:lineRule="auto"/>
        <w:ind w:left="8505"/>
        <w:jc w:val="right"/>
      </w:pPr>
      <w:r w:rsidRPr="002122B5">
        <w:t xml:space="preserve">к паспорту ведомственного проекта </w:t>
      </w:r>
    </w:p>
    <w:p w:rsidR="00573951" w:rsidRPr="002122B5" w:rsidRDefault="00573951" w:rsidP="00573951">
      <w:pPr>
        <w:widowControl w:val="0"/>
        <w:autoSpaceDE w:val="0"/>
        <w:autoSpaceDN w:val="0"/>
        <w:spacing w:line="276" w:lineRule="auto"/>
        <w:ind w:firstLine="540"/>
        <w:jc w:val="center"/>
      </w:pPr>
    </w:p>
    <w:p w:rsidR="00573951" w:rsidRPr="002122B5" w:rsidRDefault="00573951" w:rsidP="00573951">
      <w:pPr>
        <w:widowControl w:val="0"/>
        <w:numPr>
          <w:ilvl w:val="0"/>
          <w:numId w:val="7"/>
        </w:numPr>
        <w:autoSpaceDE w:val="0"/>
        <w:autoSpaceDN w:val="0"/>
        <w:spacing w:after="200" w:line="276" w:lineRule="auto"/>
        <w:jc w:val="center"/>
      </w:pPr>
      <w:r w:rsidRPr="002122B5">
        <w:t xml:space="preserve">План мероприятий по реализации регионального проекта </w:t>
      </w:r>
    </w:p>
    <w:p w:rsidR="00573951" w:rsidRPr="002122B5" w:rsidRDefault="00573951" w:rsidP="00573951">
      <w:pPr>
        <w:widowControl w:val="0"/>
        <w:autoSpaceDE w:val="0"/>
        <w:autoSpaceDN w:val="0"/>
        <w:spacing w:line="276" w:lineRule="auto"/>
        <w:ind w:firstLine="540"/>
        <w:jc w:val="center"/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2722"/>
        <w:gridCol w:w="1951"/>
        <w:gridCol w:w="1819"/>
        <w:gridCol w:w="2273"/>
        <w:gridCol w:w="2379"/>
        <w:gridCol w:w="2800"/>
      </w:tblGrid>
      <w:tr w:rsidR="00573951" w:rsidRPr="002122B5" w:rsidTr="007A1ECD">
        <w:trPr>
          <w:trHeight w:val="570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51" w:rsidRPr="002122B5" w:rsidRDefault="00573951" w:rsidP="00573951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2122B5">
              <w:t>№ п/п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51" w:rsidRPr="002122B5" w:rsidRDefault="00573951" w:rsidP="00573951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2122B5">
              <w:t>Наименование результата, мероприятия, контрольной точки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51" w:rsidRPr="002122B5" w:rsidRDefault="00573951" w:rsidP="00573951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2122B5">
              <w:t>Сроки реализации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51" w:rsidRPr="002122B5" w:rsidRDefault="00573951" w:rsidP="00573951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2122B5">
              <w:t>Ответственный исполнитель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51" w:rsidRPr="002122B5" w:rsidRDefault="00573951" w:rsidP="00573951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2122B5">
              <w:t>Вид документа и характеристика результата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51" w:rsidRPr="002122B5" w:rsidRDefault="00573951" w:rsidP="00573951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2122B5">
              <w:t>Уровень контроля</w:t>
            </w:r>
          </w:p>
        </w:tc>
      </w:tr>
      <w:tr w:rsidR="00573951" w:rsidRPr="002122B5" w:rsidTr="007A1ECD">
        <w:trPr>
          <w:trHeight w:val="525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51" w:rsidRPr="002122B5" w:rsidRDefault="00573951" w:rsidP="00573951"/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51" w:rsidRPr="002122B5" w:rsidRDefault="00573951" w:rsidP="0057395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51" w:rsidRPr="002122B5" w:rsidRDefault="00573951" w:rsidP="00573951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2122B5">
              <w:t>начало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51" w:rsidRPr="002122B5" w:rsidRDefault="00573951" w:rsidP="00573951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2122B5">
              <w:t>окончание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51" w:rsidRPr="002122B5" w:rsidRDefault="00573951" w:rsidP="0057395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51" w:rsidRPr="002122B5" w:rsidRDefault="00573951" w:rsidP="00573951"/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51" w:rsidRPr="002122B5" w:rsidRDefault="00573951" w:rsidP="00573951"/>
        </w:tc>
      </w:tr>
      <w:tr w:rsidR="00154867" w:rsidRPr="002122B5" w:rsidTr="007A1ECD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A4F41" w:rsidRDefault="00A072EF" w:rsidP="00154867">
            <w:pPr>
              <w:jc w:val="center"/>
            </w:pPr>
            <w:r>
              <w:lastRenderedPageBreak/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15429" w:rsidRDefault="00154867" w:rsidP="00154867">
            <w:r w:rsidRPr="00C15429">
              <w:t>Создание механизмов переселения граждан из непригодного для проживания жилищного фонда, обеспечивающих соблюдение их жилищных прав, установленных законодательством Российской Федерации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15429" w:rsidRDefault="00154867" w:rsidP="00154867">
            <w:r w:rsidRPr="00C15429">
              <w:t>15.01.2019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15429" w:rsidRDefault="00154867" w:rsidP="00154867">
            <w:r w:rsidRPr="00C15429">
              <w:t>01.04.2024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15429" w:rsidRDefault="00154867" w:rsidP="00154867">
            <w:proofErr w:type="spellStart"/>
            <w:r w:rsidRPr="00C15429">
              <w:t>Табакар</w:t>
            </w:r>
            <w:proofErr w:type="spellEnd"/>
            <w:r w:rsidRPr="00C15429">
              <w:t xml:space="preserve"> С.С.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15429" w:rsidRDefault="00154867" w:rsidP="00154867">
            <w:r>
              <w:t>Переселение граждан посредством созданных механизмов переселения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15429" w:rsidRDefault="00154867" w:rsidP="00154867">
            <w:r w:rsidRPr="00C15429">
              <w:t>Администратор проекта</w:t>
            </w:r>
          </w:p>
        </w:tc>
      </w:tr>
      <w:tr w:rsidR="00154867" w:rsidRPr="002122B5" w:rsidTr="007A1ECD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A4F41" w:rsidRDefault="00A072EF" w:rsidP="00154867">
            <w:pPr>
              <w:jc w:val="center"/>
            </w:pPr>
            <w:r>
              <w:t>1</w:t>
            </w:r>
            <w:r w:rsidR="00154867" w:rsidRPr="00CA4F41">
              <w:t>.1.1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15429" w:rsidRDefault="00154867" w:rsidP="00154867">
            <w:r w:rsidRPr="00C15429">
              <w:t xml:space="preserve">Государственной корпорацией – Фондом содействия реформирования жилищно-коммунального хозяйства заключены соглашения с Правительством Камчатского края на оказание финансовой поддержки на расселение непригодного для </w:t>
            </w:r>
            <w:r w:rsidRPr="00C15429">
              <w:lastRenderedPageBreak/>
              <w:t>проживания жилищного фонда на 2019 – 2024 годы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15429" w:rsidRDefault="00154867" w:rsidP="00154867">
            <w:r w:rsidRPr="00C15429">
              <w:lastRenderedPageBreak/>
              <w:t>15.01.2019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15429" w:rsidRDefault="00154867" w:rsidP="00154867">
            <w:r w:rsidRPr="00126335">
              <w:t>01.04.2019 (далее ежегодно)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15429" w:rsidRDefault="00154867" w:rsidP="00154867">
            <w:proofErr w:type="spellStart"/>
            <w:r w:rsidRPr="00C15429">
              <w:t>Табакар</w:t>
            </w:r>
            <w:proofErr w:type="spellEnd"/>
            <w:r w:rsidRPr="00C15429">
              <w:t xml:space="preserve"> С.С.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15429" w:rsidRDefault="00154867" w:rsidP="00154867">
            <w:r w:rsidRPr="00C15429">
              <w:t>Заключение соглашения с Фондом ЖКХ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15429" w:rsidRDefault="00154867" w:rsidP="00154867">
            <w:r w:rsidRPr="00C15429">
              <w:t xml:space="preserve"> Руководитель проекта</w:t>
            </w:r>
          </w:p>
        </w:tc>
      </w:tr>
      <w:tr w:rsidR="00154867" w:rsidRPr="002122B5" w:rsidTr="007A1ECD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15429" w:rsidRDefault="00A072EF" w:rsidP="00154867">
            <w:pPr>
              <w:jc w:val="center"/>
            </w:pPr>
            <w:r>
              <w:t>1</w:t>
            </w:r>
            <w:r w:rsidR="00154867" w:rsidRPr="00C15429">
              <w:t>.1.2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15429" w:rsidRDefault="00154867" w:rsidP="00154867">
            <w:r w:rsidRPr="00C15429">
              <w:t>Заключение соглашения с муниципальными образованиями на оказание финансовой поддержки на расселение непригодного для проживания жилищного фонда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15429" w:rsidRDefault="00154867" w:rsidP="00154867">
            <w:r w:rsidRPr="00C15429">
              <w:t>01.04.2019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15429" w:rsidRDefault="00154867" w:rsidP="00154867">
            <w:r w:rsidRPr="00C15429">
              <w:t xml:space="preserve">01.05.2019 (далее - ежегодно)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15429" w:rsidRDefault="00154867" w:rsidP="00154867">
            <w:r w:rsidRPr="00C15429">
              <w:t>Никитина Е.Б.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15429" w:rsidRDefault="00154867" w:rsidP="00154867">
            <w:r w:rsidRPr="00C15429">
              <w:t>Заключение соглашения с муниципальными образованиями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15429" w:rsidRDefault="00154867" w:rsidP="00154867">
            <w:r w:rsidRPr="00C15429">
              <w:t>Администратор проекта</w:t>
            </w:r>
          </w:p>
        </w:tc>
      </w:tr>
      <w:tr w:rsidR="00154867" w:rsidRPr="002122B5" w:rsidTr="007A1ECD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15429" w:rsidRDefault="00A072EF" w:rsidP="00154867">
            <w:pPr>
              <w:jc w:val="center"/>
            </w:pPr>
            <w:r>
              <w:t>1</w:t>
            </w:r>
            <w:r w:rsidR="00154867">
              <w:t>.1.3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15429" w:rsidRDefault="00154867" w:rsidP="00154867">
            <w:r w:rsidRPr="00C15429">
              <w:t>Реализованы мероприятия, предусмотренные региональной программой переселения граждан из непригодного для проживания жилищного фонда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15429" w:rsidRDefault="00154867" w:rsidP="00154867">
            <w:r w:rsidRPr="00C15429">
              <w:t>01.05.2019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15429" w:rsidRDefault="00154867" w:rsidP="00154867">
            <w:r w:rsidRPr="00C15429">
              <w:t>31.12.2024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15429" w:rsidRDefault="00154867" w:rsidP="00154867">
            <w:r w:rsidRPr="00C15429">
              <w:t>Никитина Е.Б.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15429" w:rsidRDefault="00154867" w:rsidP="00154867">
            <w:r w:rsidRPr="00C15429">
              <w:t>Отчет о реализации мероприятий по переселения граждан из непригодного для проживания жилищного фонда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15429" w:rsidRDefault="00154867" w:rsidP="00154867">
            <w:r w:rsidRPr="00C15429">
              <w:t>Администратор проекта</w:t>
            </w:r>
          </w:p>
        </w:tc>
      </w:tr>
      <w:tr w:rsidR="00154867" w:rsidRPr="002122B5" w:rsidTr="007A1ECD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15429" w:rsidRDefault="00A072EF" w:rsidP="00154867">
            <w:pPr>
              <w:jc w:val="center"/>
            </w:pPr>
            <w:r>
              <w:t>1</w:t>
            </w:r>
            <w:r w:rsidR="00154867">
              <w:t>.1.4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15429" w:rsidRDefault="00154867" w:rsidP="00154867">
            <w:r w:rsidRPr="00C15429">
              <w:t xml:space="preserve">Принято решение о выделении средств краевого бюджета на финансирование мероприятий переселения </w:t>
            </w:r>
            <w:r w:rsidRPr="00C15429">
              <w:lastRenderedPageBreak/>
              <w:t>граждан из непригодного для проживания жилищного фонда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15429" w:rsidRDefault="00154867" w:rsidP="00154867">
            <w:r w:rsidRPr="00C15429">
              <w:lastRenderedPageBreak/>
              <w:t>15.11.2018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15429" w:rsidRDefault="00154867" w:rsidP="00154867">
            <w:r w:rsidRPr="00C15429">
              <w:t>25.12.2018</w:t>
            </w:r>
          </w:p>
          <w:p w:rsidR="00154867" w:rsidRPr="00C15429" w:rsidRDefault="00154867" w:rsidP="00154867">
            <w:r w:rsidRPr="00C15429">
              <w:t>(далее ежегодно)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475CAF" w:rsidRDefault="00154867" w:rsidP="00154867">
            <w:r w:rsidRPr="00475CAF">
              <w:t xml:space="preserve">Губернатор Камчатского края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15429" w:rsidRDefault="00154867" w:rsidP="00154867">
            <w:r w:rsidRPr="00C15429">
              <w:t xml:space="preserve">Утверждено законом Камчатского края о краевом бюджете на очередной год и </w:t>
            </w:r>
            <w:r w:rsidRPr="00C15429">
              <w:lastRenderedPageBreak/>
              <w:t>на плановый период распределение средств между муниципальными образованиями в Камчатском крае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15429" w:rsidRDefault="00154867" w:rsidP="00154867">
            <w:r w:rsidRPr="00C15429">
              <w:lastRenderedPageBreak/>
              <w:t>Куратор проекта</w:t>
            </w:r>
          </w:p>
        </w:tc>
      </w:tr>
      <w:tr w:rsidR="00154867" w:rsidRPr="00C66C97" w:rsidTr="007A1ECD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66C97" w:rsidRDefault="00A072EF" w:rsidP="00154867">
            <w:pPr>
              <w:jc w:val="center"/>
            </w:pPr>
            <w:r>
              <w:t>1</w:t>
            </w:r>
            <w:r w:rsidR="00154867">
              <w:t>.1.5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66C97" w:rsidRDefault="00154867" w:rsidP="00154867">
            <w:r w:rsidRPr="00C66C97">
              <w:t>Утвержден перечень муниципальных образований в Камчатском крае для участия в мероприятиях по переселению граждан из непригодного для проживания жилищного фонда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66C97" w:rsidRDefault="00154867" w:rsidP="00154867">
            <w:r w:rsidRPr="00C66C97">
              <w:t>15.01.2019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66C97" w:rsidRDefault="00154867" w:rsidP="00154867">
            <w:r w:rsidRPr="00C66C97">
              <w:t>01.03.2019 (далее ежегодно)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66C97" w:rsidRDefault="00154867" w:rsidP="00154867">
            <w:proofErr w:type="spellStart"/>
            <w:r w:rsidRPr="00C66C97">
              <w:t>Табакар</w:t>
            </w:r>
            <w:proofErr w:type="spellEnd"/>
            <w:r w:rsidRPr="00C66C97">
              <w:t xml:space="preserve"> С.С.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66C97" w:rsidRDefault="00154867" w:rsidP="00154867">
            <w:r w:rsidRPr="00C66C97">
              <w:t>Утверждено законом Камчатского края о краевом бюджете на очередной год и на плановый период распределение средств между муниципальными образованиями в Камчатском крае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66C97" w:rsidRDefault="00154867" w:rsidP="00154867">
            <w:r w:rsidRPr="00C66C97">
              <w:t>Руководитель проекта</w:t>
            </w:r>
          </w:p>
        </w:tc>
      </w:tr>
      <w:tr w:rsidR="00154867" w:rsidRPr="002122B5" w:rsidTr="007A1ECD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66C97" w:rsidRDefault="00A072EF" w:rsidP="00154867">
            <w:pPr>
              <w:jc w:val="center"/>
            </w:pPr>
            <w:r>
              <w:t>1</w:t>
            </w:r>
            <w:r w:rsidR="00154867">
              <w:t>.1.6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66C97" w:rsidRDefault="00154867" w:rsidP="00154867">
            <w:r w:rsidRPr="00C66C97">
              <w:t>Реализованы мероприятия по переселению граждан из непригодного для проживания жилищного фонда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66C97" w:rsidRDefault="00154867" w:rsidP="00154867">
            <w:r w:rsidRPr="00C66C97">
              <w:t>01.05.2019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66C97" w:rsidRDefault="00154867" w:rsidP="00154867">
            <w:r w:rsidRPr="00C66C97">
              <w:t>31.12.2024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66C97" w:rsidRDefault="00154867" w:rsidP="00154867">
            <w:r w:rsidRPr="00C66C97">
              <w:t>Участники проекта – Главы муниципальных образований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66C97" w:rsidRDefault="00154867" w:rsidP="00154867">
            <w:r w:rsidRPr="00C66C97">
              <w:t>отчет о реализации программы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66C97" w:rsidRDefault="00154867" w:rsidP="00154867">
            <w:r w:rsidRPr="00C66C97">
              <w:t>Руководитель проекта</w:t>
            </w:r>
          </w:p>
        </w:tc>
      </w:tr>
    </w:tbl>
    <w:p w:rsidR="00573951" w:rsidRPr="002122B5" w:rsidRDefault="00573951" w:rsidP="00573951">
      <w:pPr>
        <w:spacing w:after="200" w:line="240" w:lineRule="atLeast"/>
        <w:outlineLvl w:val="0"/>
        <w:rPr>
          <w:rFonts w:eastAsia="Calibri"/>
          <w:lang w:eastAsia="en-US"/>
        </w:rPr>
      </w:pPr>
    </w:p>
    <w:p w:rsidR="00573951" w:rsidRPr="00C53758" w:rsidRDefault="00573951" w:rsidP="007A1ECD">
      <w:pPr>
        <w:spacing w:line="240" w:lineRule="atLeast"/>
        <w:outlineLvl w:val="0"/>
        <w:rPr>
          <w:color w:val="FF0000"/>
        </w:rPr>
      </w:pPr>
    </w:p>
    <w:p w:rsidR="00573951" w:rsidRPr="00E677C0" w:rsidRDefault="00573951" w:rsidP="00573951">
      <w:pPr>
        <w:spacing w:line="240" w:lineRule="atLeast"/>
        <w:jc w:val="center"/>
        <w:outlineLvl w:val="0"/>
      </w:pPr>
      <w:r w:rsidRPr="00E677C0">
        <w:lastRenderedPageBreak/>
        <w:t>2. План коммуникаций по проекту</w:t>
      </w:r>
    </w:p>
    <w:p w:rsidR="00573951" w:rsidRPr="00E677C0" w:rsidRDefault="00573951" w:rsidP="00573951">
      <w:pPr>
        <w:spacing w:line="240" w:lineRule="atLeast"/>
        <w:jc w:val="right"/>
        <w:outlineLvl w:val="0"/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6"/>
        <w:gridCol w:w="2773"/>
        <w:gridCol w:w="2835"/>
        <w:gridCol w:w="2693"/>
        <w:gridCol w:w="3038"/>
        <w:gridCol w:w="2944"/>
      </w:tblGrid>
      <w:tr w:rsidR="00573951" w:rsidRPr="00E677C0" w:rsidTr="00573951">
        <w:trPr>
          <w:cantSplit/>
          <w:trHeight w:val="1560"/>
          <w:tblHeader/>
        </w:trPr>
        <w:tc>
          <w:tcPr>
            <w:tcW w:w="596" w:type="dxa"/>
            <w:shd w:val="clear" w:color="auto" w:fill="auto"/>
            <w:vAlign w:val="center"/>
          </w:tcPr>
          <w:p w:rsidR="00573951" w:rsidRPr="00E677C0" w:rsidRDefault="00573951" w:rsidP="00573951">
            <w:pPr>
              <w:spacing w:line="240" w:lineRule="atLeast"/>
              <w:jc w:val="center"/>
            </w:pPr>
            <w:r w:rsidRPr="00E677C0">
              <w:t>№</w:t>
            </w:r>
          </w:p>
          <w:p w:rsidR="00573951" w:rsidRPr="00E677C0" w:rsidRDefault="00573951" w:rsidP="00573951">
            <w:pPr>
              <w:spacing w:line="240" w:lineRule="atLeast"/>
              <w:jc w:val="center"/>
            </w:pPr>
            <w:r w:rsidRPr="00E677C0">
              <w:t>п/п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573951" w:rsidRPr="00E677C0" w:rsidRDefault="00573951" w:rsidP="00573951">
            <w:pPr>
              <w:spacing w:line="240" w:lineRule="atLeast"/>
              <w:jc w:val="center"/>
            </w:pPr>
            <w:r w:rsidRPr="00E677C0">
              <w:t>Какая</w:t>
            </w:r>
          </w:p>
          <w:p w:rsidR="00573951" w:rsidRPr="00E677C0" w:rsidRDefault="00573951" w:rsidP="00573951">
            <w:pPr>
              <w:spacing w:line="240" w:lineRule="atLeast"/>
              <w:jc w:val="center"/>
            </w:pPr>
            <w:r w:rsidRPr="00E677C0">
              <w:t>информация передается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73951" w:rsidRPr="00E677C0" w:rsidRDefault="00573951" w:rsidP="00573951">
            <w:pPr>
              <w:spacing w:line="240" w:lineRule="atLeast"/>
              <w:jc w:val="center"/>
            </w:pPr>
            <w:r w:rsidRPr="00E677C0">
              <w:t>Кто</w:t>
            </w:r>
          </w:p>
          <w:p w:rsidR="00573951" w:rsidRPr="00E677C0" w:rsidRDefault="00573951" w:rsidP="00573951">
            <w:pPr>
              <w:spacing w:line="240" w:lineRule="atLeast"/>
              <w:jc w:val="center"/>
            </w:pPr>
            <w:r w:rsidRPr="00E677C0">
              <w:t>передает информацию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73951" w:rsidRPr="00E677C0" w:rsidRDefault="00573951" w:rsidP="00573951">
            <w:pPr>
              <w:spacing w:line="240" w:lineRule="atLeast"/>
              <w:jc w:val="center"/>
            </w:pPr>
            <w:r w:rsidRPr="00E677C0">
              <w:t>Кому</w:t>
            </w:r>
          </w:p>
          <w:p w:rsidR="00573951" w:rsidRPr="00E677C0" w:rsidRDefault="00573951" w:rsidP="00573951">
            <w:pPr>
              <w:spacing w:line="240" w:lineRule="atLeast"/>
              <w:jc w:val="center"/>
            </w:pPr>
            <w:r w:rsidRPr="00E677C0">
              <w:t>передается информация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573951" w:rsidRPr="00E677C0" w:rsidRDefault="00573951" w:rsidP="00573951">
            <w:pPr>
              <w:spacing w:line="240" w:lineRule="atLeast"/>
              <w:jc w:val="center"/>
            </w:pPr>
            <w:r w:rsidRPr="00E677C0">
              <w:t>Когда</w:t>
            </w:r>
          </w:p>
          <w:p w:rsidR="00573951" w:rsidRPr="00E677C0" w:rsidRDefault="00573951" w:rsidP="00573951">
            <w:pPr>
              <w:spacing w:line="240" w:lineRule="atLeast"/>
              <w:jc w:val="center"/>
            </w:pPr>
            <w:r w:rsidRPr="00E677C0">
              <w:t>передает информацию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573951" w:rsidRPr="00E677C0" w:rsidRDefault="00573951" w:rsidP="00573951">
            <w:pPr>
              <w:spacing w:line="240" w:lineRule="atLeast"/>
              <w:jc w:val="center"/>
            </w:pPr>
            <w:r w:rsidRPr="00E677C0">
              <w:t>Как</w:t>
            </w:r>
          </w:p>
          <w:p w:rsidR="00573951" w:rsidRPr="00E677C0" w:rsidRDefault="00573951" w:rsidP="00573951">
            <w:pPr>
              <w:spacing w:line="240" w:lineRule="atLeast"/>
              <w:jc w:val="center"/>
            </w:pPr>
            <w:r w:rsidRPr="00E677C0">
              <w:t>передается информация</w:t>
            </w:r>
          </w:p>
        </w:tc>
      </w:tr>
      <w:tr w:rsidR="00573951" w:rsidRPr="00C53758" w:rsidTr="00573951">
        <w:trPr>
          <w:cantSplit/>
        </w:trPr>
        <w:tc>
          <w:tcPr>
            <w:tcW w:w="596" w:type="dxa"/>
            <w:shd w:val="clear" w:color="auto" w:fill="auto"/>
          </w:tcPr>
          <w:p w:rsidR="00573951" w:rsidRPr="002346A0" w:rsidRDefault="00A072EF" w:rsidP="00573951">
            <w:pPr>
              <w:spacing w:line="240" w:lineRule="atLeast"/>
              <w:jc w:val="center"/>
            </w:pPr>
            <w:r>
              <w:t>1</w:t>
            </w:r>
            <w:r w:rsidR="00573951">
              <w:t>.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573951" w:rsidRPr="002346A0" w:rsidRDefault="00573951" w:rsidP="00573951">
            <w:r w:rsidRPr="002346A0">
              <w:t>Отчет о реализации мероприятий проекта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73951" w:rsidRPr="002346A0" w:rsidRDefault="00573951" w:rsidP="00573951">
            <w:pPr>
              <w:spacing w:line="240" w:lineRule="atLeast"/>
            </w:pPr>
            <w:r w:rsidRPr="002346A0">
              <w:t>Органы местного самоуправления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73951" w:rsidRPr="002346A0" w:rsidRDefault="00573951" w:rsidP="00573951">
            <w:pPr>
              <w:spacing w:line="240" w:lineRule="atLeast"/>
            </w:pPr>
            <w:r w:rsidRPr="002346A0">
              <w:t>Министерство строительства Камчатского края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573951" w:rsidRPr="002346A0" w:rsidRDefault="00573951" w:rsidP="00573951">
            <w:pPr>
              <w:spacing w:line="240" w:lineRule="atLeast"/>
            </w:pPr>
            <w:r w:rsidRPr="002346A0">
              <w:t>ежемесячно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573951" w:rsidRPr="002346A0" w:rsidRDefault="00573951" w:rsidP="00573951">
            <w:r w:rsidRPr="002346A0">
              <w:t>Электронная почта, почта</w:t>
            </w:r>
          </w:p>
        </w:tc>
      </w:tr>
      <w:tr w:rsidR="00573951" w:rsidRPr="00C53758" w:rsidTr="00573951">
        <w:trPr>
          <w:cantSplit/>
        </w:trPr>
        <w:tc>
          <w:tcPr>
            <w:tcW w:w="596" w:type="dxa"/>
            <w:shd w:val="clear" w:color="auto" w:fill="auto"/>
          </w:tcPr>
          <w:p w:rsidR="00573951" w:rsidRPr="002346A0" w:rsidRDefault="00A072EF" w:rsidP="00573951">
            <w:pPr>
              <w:spacing w:line="240" w:lineRule="atLeast"/>
              <w:jc w:val="center"/>
            </w:pPr>
            <w:r>
              <w:t>2</w:t>
            </w:r>
            <w:r w:rsidR="00573951" w:rsidRPr="002346A0">
              <w:t>.</w:t>
            </w:r>
          </w:p>
        </w:tc>
        <w:tc>
          <w:tcPr>
            <w:tcW w:w="2773" w:type="dxa"/>
            <w:shd w:val="clear" w:color="auto" w:fill="auto"/>
          </w:tcPr>
          <w:p w:rsidR="00573951" w:rsidRPr="002346A0" w:rsidRDefault="00573951" w:rsidP="00573951">
            <w:pPr>
              <w:spacing w:line="240" w:lineRule="atLeast"/>
            </w:pPr>
            <w:r w:rsidRPr="002346A0">
              <w:t>Отчет о реализации мероприятий проекта</w:t>
            </w:r>
          </w:p>
        </w:tc>
        <w:tc>
          <w:tcPr>
            <w:tcW w:w="2835" w:type="dxa"/>
            <w:shd w:val="clear" w:color="auto" w:fill="auto"/>
          </w:tcPr>
          <w:p w:rsidR="00573951" w:rsidRPr="002346A0" w:rsidRDefault="00573951" w:rsidP="00573951">
            <w:pPr>
              <w:spacing w:line="240" w:lineRule="atLeast"/>
            </w:pPr>
            <w:r w:rsidRPr="002346A0">
              <w:t>Министерство строительства Камчатского края</w:t>
            </w:r>
          </w:p>
        </w:tc>
        <w:tc>
          <w:tcPr>
            <w:tcW w:w="2693" w:type="dxa"/>
            <w:shd w:val="clear" w:color="auto" w:fill="auto"/>
          </w:tcPr>
          <w:p w:rsidR="00573951" w:rsidRPr="002346A0" w:rsidRDefault="00573951" w:rsidP="00573951">
            <w:pPr>
              <w:spacing w:line="240" w:lineRule="atLeast"/>
            </w:pPr>
            <w:r w:rsidRPr="002346A0">
              <w:t>Государственная корпорация – Фонд содействия реформированию жилищно-коммунального хозяйства</w:t>
            </w:r>
          </w:p>
        </w:tc>
        <w:tc>
          <w:tcPr>
            <w:tcW w:w="3038" w:type="dxa"/>
            <w:shd w:val="clear" w:color="auto" w:fill="auto"/>
          </w:tcPr>
          <w:p w:rsidR="00573951" w:rsidRPr="002346A0" w:rsidRDefault="00573951" w:rsidP="00573951">
            <w:pPr>
              <w:spacing w:line="240" w:lineRule="atLeast"/>
            </w:pPr>
            <w:r w:rsidRPr="002346A0">
              <w:t>Ежемесячно</w:t>
            </w:r>
          </w:p>
        </w:tc>
        <w:tc>
          <w:tcPr>
            <w:tcW w:w="2944" w:type="dxa"/>
            <w:shd w:val="clear" w:color="auto" w:fill="auto"/>
          </w:tcPr>
          <w:p w:rsidR="00573951" w:rsidRPr="002346A0" w:rsidRDefault="00573951" w:rsidP="00573951">
            <w:pPr>
              <w:spacing w:line="240" w:lineRule="atLeast"/>
            </w:pPr>
            <w:r w:rsidRPr="002346A0">
              <w:t>Электронная почта, почта</w:t>
            </w:r>
          </w:p>
        </w:tc>
      </w:tr>
      <w:tr w:rsidR="00573951" w:rsidRPr="00C53758" w:rsidTr="00573951">
        <w:trPr>
          <w:cantSplit/>
        </w:trPr>
        <w:tc>
          <w:tcPr>
            <w:tcW w:w="596" w:type="dxa"/>
            <w:shd w:val="clear" w:color="auto" w:fill="auto"/>
          </w:tcPr>
          <w:p w:rsidR="00573951" w:rsidRPr="002346A0" w:rsidRDefault="00A072EF" w:rsidP="00573951">
            <w:pPr>
              <w:spacing w:line="240" w:lineRule="atLeast"/>
              <w:jc w:val="center"/>
            </w:pPr>
            <w:r>
              <w:t>3</w:t>
            </w:r>
            <w:r w:rsidR="00573951">
              <w:t>.</w:t>
            </w:r>
          </w:p>
        </w:tc>
        <w:tc>
          <w:tcPr>
            <w:tcW w:w="2773" w:type="dxa"/>
            <w:shd w:val="clear" w:color="auto" w:fill="auto"/>
          </w:tcPr>
          <w:p w:rsidR="00573951" w:rsidRPr="002346A0" w:rsidRDefault="00573951" w:rsidP="00573951">
            <w:pPr>
              <w:spacing w:line="240" w:lineRule="atLeast"/>
            </w:pPr>
            <w:r w:rsidRPr="002346A0">
              <w:t>Отчет о реализации мероприятий проекта</w:t>
            </w:r>
          </w:p>
        </w:tc>
        <w:tc>
          <w:tcPr>
            <w:tcW w:w="2835" w:type="dxa"/>
            <w:shd w:val="clear" w:color="auto" w:fill="auto"/>
          </w:tcPr>
          <w:p w:rsidR="00573951" w:rsidRPr="002346A0" w:rsidRDefault="00573951" w:rsidP="00573951">
            <w:pPr>
              <w:spacing w:line="240" w:lineRule="atLeast"/>
            </w:pPr>
            <w:r w:rsidRPr="002346A0">
              <w:t>Министерство строительства Камчатского края</w:t>
            </w:r>
          </w:p>
        </w:tc>
        <w:tc>
          <w:tcPr>
            <w:tcW w:w="2693" w:type="dxa"/>
            <w:shd w:val="clear" w:color="auto" w:fill="auto"/>
          </w:tcPr>
          <w:p w:rsidR="00573951" w:rsidRPr="002346A0" w:rsidRDefault="00573951" w:rsidP="00573951">
            <w:pPr>
              <w:spacing w:line="240" w:lineRule="atLeast"/>
            </w:pPr>
            <w:r w:rsidRPr="002346A0">
              <w:t>Государственная корпорация – Фонд содействия реформированию жилищно-коммунального хозяйства</w:t>
            </w:r>
          </w:p>
        </w:tc>
        <w:tc>
          <w:tcPr>
            <w:tcW w:w="3038" w:type="dxa"/>
            <w:shd w:val="clear" w:color="auto" w:fill="auto"/>
          </w:tcPr>
          <w:p w:rsidR="00573951" w:rsidRPr="002346A0" w:rsidRDefault="00573951" w:rsidP="00573951">
            <w:pPr>
              <w:spacing w:line="240" w:lineRule="atLeast"/>
            </w:pPr>
            <w:r w:rsidRPr="002346A0">
              <w:t>Ежегодно</w:t>
            </w:r>
          </w:p>
        </w:tc>
        <w:tc>
          <w:tcPr>
            <w:tcW w:w="2944" w:type="dxa"/>
            <w:shd w:val="clear" w:color="auto" w:fill="auto"/>
          </w:tcPr>
          <w:p w:rsidR="00573951" w:rsidRPr="002346A0" w:rsidRDefault="00573951" w:rsidP="00573951">
            <w:pPr>
              <w:spacing w:line="240" w:lineRule="atLeast"/>
            </w:pPr>
            <w:r w:rsidRPr="002346A0">
              <w:t>Электронная почта, почта</w:t>
            </w:r>
          </w:p>
        </w:tc>
      </w:tr>
    </w:tbl>
    <w:p w:rsidR="00573951" w:rsidRPr="00C53758" w:rsidRDefault="00573951" w:rsidP="00573951">
      <w:pPr>
        <w:spacing w:line="240" w:lineRule="atLeast"/>
        <w:jc w:val="center"/>
        <w:rPr>
          <w:rFonts w:eastAsia="Arial Unicode MS"/>
          <w:color w:val="FF0000"/>
        </w:rPr>
      </w:pPr>
    </w:p>
    <w:p w:rsidR="00573951" w:rsidRPr="00C53758" w:rsidRDefault="00573951" w:rsidP="00573951">
      <w:pPr>
        <w:spacing w:line="240" w:lineRule="atLeast"/>
        <w:jc w:val="center"/>
        <w:rPr>
          <w:rFonts w:eastAsia="Arial Unicode MS"/>
          <w:color w:val="FF0000"/>
        </w:rPr>
      </w:pPr>
    </w:p>
    <w:p w:rsidR="00573951" w:rsidRPr="00BA45E0" w:rsidRDefault="00573951" w:rsidP="00573951">
      <w:pPr>
        <w:pStyle w:val="af2"/>
        <w:spacing w:after="0" w:line="240" w:lineRule="atLeast"/>
        <w:ind w:left="540"/>
        <w:jc w:val="center"/>
        <w:rPr>
          <w:rFonts w:ascii="Times New Roman" w:eastAsia="Arial Unicode MS" w:hAnsi="Times New Roman"/>
          <w:sz w:val="28"/>
          <w:szCs w:val="28"/>
        </w:rPr>
      </w:pPr>
      <w:r w:rsidRPr="00BA45E0">
        <w:rPr>
          <w:rFonts w:ascii="Times New Roman" w:eastAsia="Arial Unicode MS" w:hAnsi="Times New Roman"/>
          <w:sz w:val="28"/>
          <w:szCs w:val="28"/>
        </w:rPr>
        <w:t>3.План согласований и контрольных мероприятий проекта</w:t>
      </w:r>
    </w:p>
    <w:p w:rsidR="00573951" w:rsidRPr="00BA45E0" w:rsidRDefault="00573951" w:rsidP="00573951">
      <w:pPr>
        <w:pStyle w:val="af2"/>
        <w:spacing w:after="0" w:line="240" w:lineRule="atLeast"/>
        <w:ind w:left="900"/>
        <w:rPr>
          <w:rFonts w:ascii="Times New Roman" w:eastAsia="Arial Unicode MS" w:hAnsi="Times New Roman"/>
          <w:sz w:val="28"/>
          <w:szCs w:val="28"/>
        </w:rPr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8"/>
        <w:gridCol w:w="2143"/>
        <w:gridCol w:w="735"/>
        <w:gridCol w:w="753"/>
        <w:gridCol w:w="842"/>
        <w:gridCol w:w="42"/>
        <w:gridCol w:w="762"/>
        <w:gridCol w:w="800"/>
        <w:gridCol w:w="806"/>
        <w:gridCol w:w="798"/>
        <w:gridCol w:w="774"/>
        <w:gridCol w:w="735"/>
        <w:gridCol w:w="735"/>
        <w:gridCol w:w="80"/>
        <w:gridCol w:w="678"/>
        <w:gridCol w:w="21"/>
        <w:gridCol w:w="1077"/>
      </w:tblGrid>
      <w:tr w:rsidR="00573951" w:rsidRPr="00BA45E0" w:rsidTr="000648F6">
        <w:trPr>
          <w:tblHeader/>
        </w:trPr>
        <w:tc>
          <w:tcPr>
            <w:tcW w:w="1041" w:type="pct"/>
            <w:vMerge w:val="restart"/>
            <w:shd w:val="clear" w:color="auto" w:fill="auto"/>
            <w:vAlign w:val="center"/>
          </w:tcPr>
          <w:p w:rsidR="00573951" w:rsidRPr="00BA45E0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r w:rsidRPr="00BA45E0">
              <w:rPr>
                <w:rFonts w:eastAsia="Arial Unicode MS"/>
              </w:rPr>
              <w:lastRenderedPageBreak/>
              <w:t>Наименование согласования</w:t>
            </w:r>
          </w:p>
        </w:tc>
        <w:tc>
          <w:tcPr>
            <w:tcW w:w="720" w:type="pct"/>
            <w:vMerge w:val="restart"/>
            <w:shd w:val="clear" w:color="auto" w:fill="auto"/>
            <w:vAlign w:val="center"/>
          </w:tcPr>
          <w:p w:rsidR="00573951" w:rsidRPr="00BA45E0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r w:rsidRPr="00BA45E0">
              <w:rPr>
                <w:rFonts w:eastAsia="Arial Unicode MS"/>
              </w:rPr>
              <w:t>Ответственный</w:t>
            </w:r>
          </w:p>
          <w:p w:rsidR="00573951" w:rsidRPr="00BA45E0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r w:rsidRPr="00BA45E0">
              <w:rPr>
                <w:rFonts w:eastAsia="Arial Unicode MS"/>
              </w:rPr>
              <w:t>за проведение</w:t>
            </w:r>
          </w:p>
        </w:tc>
        <w:tc>
          <w:tcPr>
            <w:tcW w:w="3239" w:type="pct"/>
            <w:gridSpan w:val="15"/>
            <w:shd w:val="clear" w:color="auto" w:fill="auto"/>
            <w:vAlign w:val="center"/>
          </w:tcPr>
          <w:p w:rsidR="00573951" w:rsidRPr="00BA45E0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r w:rsidRPr="00BA45E0">
              <w:rPr>
                <w:rFonts w:eastAsia="Arial Unicode MS"/>
              </w:rPr>
              <w:t>Месяц</w:t>
            </w:r>
          </w:p>
          <w:p w:rsidR="00573951" w:rsidRPr="00BA45E0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</w:p>
        </w:tc>
      </w:tr>
      <w:tr w:rsidR="00573951" w:rsidRPr="00BA45E0" w:rsidTr="00A072EF">
        <w:trPr>
          <w:tblHeader/>
        </w:trPr>
        <w:tc>
          <w:tcPr>
            <w:tcW w:w="1041" w:type="pct"/>
            <w:vMerge/>
            <w:shd w:val="clear" w:color="auto" w:fill="auto"/>
            <w:vAlign w:val="center"/>
          </w:tcPr>
          <w:p w:rsidR="00573951" w:rsidRPr="00BA45E0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720" w:type="pct"/>
            <w:vMerge/>
            <w:shd w:val="clear" w:color="auto" w:fill="auto"/>
            <w:vAlign w:val="center"/>
          </w:tcPr>
          <w:p w:rsidR="00573951" w:rsidRPr="00BA45E0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3951" w:rsidRPr="00BA45E0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proofErr w:type="spellStart"/>
            <w:r w:rsidRPr="00BA45E0">
              <w:rPr>
                <w:rFonts w:eastAsia="Arial Unicode MS"/>
              </w:rPr>
              <w:t>Янв</w:t>
            </w:r>
            <w:proofErr w:type="spellEnd"/>
          </w:p>
        </w:tc>
        <w:tc>
          <w:tcPr>
            <w:tcW w:w="253" w:type="pct"/>
            <w:shd w:val="clear" w:color="auto" w:fill="auto"/>
            <w:vAlign w:val="center"/>
          </w:tcPr>
          <w:p w:rsidR="00573951" w:rsidRPr="00BA45E0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proofErr w:type="spellStart"/>
            <w:r w:rsidRPr="00BA45E0">
              <w:rPr>
                <w:rFonts w:eastAsia="Arial Unicode MS"/>
              </w:rPr>
              <w:t>Фев</w:t>
            </w:r>
            <w:proofErr w:type="spellEnd"/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:rsidR="00573951" w:rsidRPr="00BA45E0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r w:rsidRPr="00BA45E0">
              <w:rPr>
                <w:rFonts w:eastAsia="Arial Unicode MS"/>
              </w:rPr>
              <w:t>Март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573951" w:rsidRPr="00BA45E0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proofErr w:type="spellStart"/>
            <w:r w:rsidRPr="00BA45E0">
              <w:rPr>
                <w:rFonts w:eastAsia="Arial Unicode MS"/>
              </w:rPr>
              <w:t>Апр</w:t>
            </w:r>
            <w:proofErr w:type="spellEnd"/>
          </w:p>
        </w:tc>
        <w:tc>
          <w:tcPr>
            <w:tcW w:w="269" w:type="pct"/>
            <w:shd w:val="clear" w:color="auto" w:fill="auto"/>
            <w:vAlign w:val="center"/>
          </w:tcPr>
          <w:p w:rsidR="00573951" w:rsidRPr="00BA45E0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r w:rsidRPr="00BA45E0">
              <w:rPr>
                <w:rFonts w:eastAsia="Arial Unicode MS"/>
              </w:rPr>
              <w:t>Май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573951" w:rsidRPr="00BA45E0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proofErr w:type="spellStart"/>
            <w:r w:rsidRPr="00BA45E0">
              <w:rPr>
                <w:rFonts w:eastAsia="Arial Unicode MS"/>
              </w:rPr>
              <w:t>Июн</w:t>
            </w:r>
            <w:proofErr w:type="spellEnd"/>
          </w:p>
        </w:tc>
        <w:tc>
          <w:tcPr>
            <w:tcW w:w="268" w:type="pct"/>
            <w:shd w:val="clear" w:color="auto" w:fill="auto"/>
            <w:vAlign w:val="center"/>
          </w:tcPr>
          <w:p w:rsidR="00573951" w:rsidRPr="00BA45E0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proofErr w:type="spellStart"/>
            <w:r w:rsidRPr="00BA45E0">
              <w:rPr>
                <w:rFonts w:eastAsia="Arial Unicode MS"/>
              </w:rPr>
              <w:t>Июл</w:t>
            </w:r>
            <w:proofErr w:type="spellEnd"/>
          </w:p>
        </w:tc>
        <w:tc>
          <w:tcPr>
            <w:tcW w:w="260" w:type="pct"/>
            <w:vAlign w:val="center"/>
          </w:tcPr>
          <w:p w:rsidR="00573951" w:rsidRPr="00BA45E0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proofErr w:type="spellStart"/>
            <w:r w:rsidRPr="00BA45E0">
              <w:rPr>
                <w:rFonts w:eastAsia="Arial Unicode MS"/>
              </w:rPr>
              <w:t>Авг</w:t>
            </w:r>
            <w:proofErr w:type="spellEnd"/>
          </w:p>
        </w:tc>
        <w:tc>
          <w:tcPr>
            <w:tcW w:w="247" w:type="pct"/>
            <w:vAlign w:val="center"/>
          </w:tcPr>
          <w:p w:rsidR="00573951" w:rsidRPr="00BA45E0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r w:rsidRPr="00BA45E0">
              <w:rPr>
                <w:rFonts w:eastAsia="Arial Unicode MS"/>
              </w:rPr>
              <w:t>Сен</w:t>
            </w:r>
          </w:p>
        </w:tc>
        <w:tc>
          <w:tcPr>
            <w:tcW w:w="247" w:type="pct"/>
            <w:vAlign w:val="center"/>
          </w:tcPr>
          <w:p w:rsidR="00573951" w:rsidRPr="00BA45E0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proofErr w:type="spellStart"/>
            <w:r w:rsidRPr="00BA45E0">
              <w:rPr>
                <w:rFonts w:eastAsia="Arial Unicode MS"/>
              </w:rPr>
              <w:t>Окт</w:t>
            </w:r>
            <w:proofErr w:type="spellEnd"/>
            <w:r w:rsidRPr="00BA45E0">
              <w:rPr>
                <w:rFonts w:eastAsia="Arial Unicode MS"/>
              </w:rPr>
              <w:t xml:space="preserve"> </w:t>
            </w:r>
          </w:p>
        </w:tc>
        <w:tc>
          <w:tcPr>
            <w:tcW w:w="255" w:type="pct"/>
            <w:gridSpan w:val="2"/>
            <w:vAlign w:val="center"/>
          </w:tcPr>
          <w:p w:rsidR="00573951" w:rsidRPr="00BA45E0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r w:rsidRPr="00BA45E0">
              <w:rPr>
                <w:rFonts w:eastAsia="Arial Unicode MS"/>
              </w:rPr>
              <w:t>Ноя</w:t>
            </w:r>
          </w:p>
        </w:tc>
        <w:tc>
          <w:tcPr>
            <w:tcW w:w="369" w:type="pct"/>
            <w:gridSpan w:val="2"/>
            <w:vAlign w:val="center"/>
          </w:tcPr>
          <w:p w:rsidR="00573951" w:rsidRPr="00BA45E0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r w:rsidRPr="00BA45E0">
              <w:rPr>
                <w:rFonts w:eastAsia="Arial Unicode MS"/>
              </w:rPr>
              <w:t>Дек</w:t>
            </w:r>
          </w:p>
        </w:tc>
      </w:tr>
      <w:tr w:rsidR="00573951" w:rsidRPr="00AB412C" w:rsidTr="000648F6">
        <w:tc>
          <w:tcPr>
            <w:tcW w:w="5000" w:type="pct"/>
            <w:gridSpan w:val="17"/>
            <w:shd w:val="clear" w:color="auto" w:fill="auto"/>
          </w:tcPr>
          <w:p w:rsidR="00573951" w:rsidRPr="00BA45E0" w:rsidRDefault="00573951" w:rsidP="00573951">
            <w:pPr>
              <w:jc w:val="center"/>
              <w:rPr>
                <w:rFonts w:eastAsia="Arial Unicode MS"/>
                <w:i/>
              </w:rPr>
            </w:pPr>
            <w:r w:rsidRPr="00BA45E0">
              <w:t>«Обеспечение устойчивого сокращения непригодного для проживания жилищного фонда»</w:t>
            </w:r>
          </w:p>
        </w:tc>
      </w:tr>
      <w:tr w:rsidR="00573951" w:rsidRPr="00C53758" w:rsidTr="000648F6">
        <w:tc>
          <w:tcPr>
            <w:tcW w:w="5000" w:type="pct"/>
            <w:gridSpan w:val="17"/>
            <w:shd w:val="clear" w:color="auto" w:fill="auto"/>
          </w:tcPr>
          <w:p w:rsidR="00573951" w:rsidRPr="00BA45E0" w:rsidRDefault="00573951" w:rsidP="00573951">
            <w:pPr>
              <w:jc w:val="center"/>
              <w:rPr>
                <w:rFonts w:eastAsia="Arial Unicode MS"/>
                <w:i/>
              </w:rPr>
            </w:pPr>
            <w:r w:rsidRPr="00BA45E0">
              <w:t>Основные согласования</w:t>
            </w:r>
          </w:p>
        </w:tc>
      </w:tr>
      <w:tr w:rsidR="00573951" w:rsidRPr="00C53758" w:rsidTr="00A072EF">
        <w:tc>
          <w:tcPr>
            <w:tcW w:w="1041" w:type="pct"/>
            <w:shd w:val="clear" w:color="auto" w:fill="auto"/>
          </w:tcPr>
          <w:p w:rsidR="00573951" w:rsidRPr="00BA45E0" w:rsidRDefault="00573951" w:rsidP="00573951">
            <w:r w:rsidRPr="00BA45E0">
              <w:t>Заключение соглашения с Фонд реформирования ЖКХ РФ</w:t>
            </w:r>
          </w:p>
        </w:tc>
        <w:tc>
          <w:tcPr>
            <w:tcW w:w="720" w:type="pct"/>
            <w:shd w:val="clear" w:color="auto" w:fill="auto"/>
          </w:tcPr>
          <w:p w:rsidR="00573951" w:rsidRPr="00BA45E0" w:rsidRDefault="00573951" w:rsidP="00573951"/>
        </w:tc>
        <w:tc>
          <w:tcPr>
            <w:tcW w:w="247" w:type="pct"/>
            <w:shd w:val="clear" w:color="auto" w:fill="auto"/>
          </w:tcPr>
          <w:p w:rsidR="00573951" w:rsidRPr="00BA45E0" w:rsidRDefault="00573951" w:rsidP="00573951"/>
        </w:tc>
        <w:tc>
          <w:tcPr>
            <w:tcW w:w="253" w:type="pct"/>
            <w:shd w:val="clear" w:color="auto" w:fill="auto"/>
          </w:tcPr>
          <w:p w:rsidR="00573951" w:rsidRPr="00BA45E0" w:rsidRDefault="00573951" w:rsidP="00573951"/>
        </w:tc>
        <w:tc>
          <w:tcPr>
            <w:tcW w:w="283" w:type="pct"/>
            <w:shd w:val="clear" w:color="auto" w:fill="auto"/>
          </w:tcPr>
          <w:p w:rsidR="00573951" w:rsidRPr="00BA45E0" w:rsidRDefault="00573951" w:rsidP="00573951"/>
        </w:tc>
        <w:tc>
          <w:tcPr>
            <w:tcW w:w="270" w:type="pct"/>
            <w:gridSpan w:val="2"/>
            <w:shd w:val="clear" w:color="auto" w:fill="auto"/>
          </w:tcPr>
          <w:p w:rsidR="00573951" w:rsidRPr="00BA45E0" w:rsidRDefault="00573951" w:rsidP="00573951">
            <w:pPr>
              <w:jc w:val="center"/>
            </w:pPr>
            <w:r w:rsidRPr="00BA45E0">
              <w:t>*</w:t>
            </w:r>
          </w:p>
        </w:tc>
        <w:tc>
          <w:tcPr>
            <w:tcW w:w="269" w:type="pct"/>
            <w:shd w:val="clear" w:color="auto" w:fill="auto"/>
          </w:tcPr>
          <w:p w:rsidR="00573951" w:rsidRPr="00BA45E0" w:rsidRDefault="00573951" w:rsidP="00573951"/>
        </w:tc>
        <w:tc>
          <w:tcPr>
            <w:tcW w:w="271" w:type="pct"/>
            <w:shd w:val="clear" w:color="auto" w:fill="auto"/>
          </w:tcPr>
          <w:p w:rsidR="00573951" w:rsidRPr="00BA45E0" w:rsidRDefault="00573951" w:rsidP="00573951"/>
        </w:tc>
        <w:tc>
          <w:tcPr>
            <w:tcW w:w="268" w:type="pct"/>
            <w:shd w:val="clear" w:color="auto" w:fill="auto"/>
          </w:tcPr>
          <w:p w:rsidR="00573951" w:rsidRPr="00BA45E0" w:rsidRDefault="00573951" w:rsidP="00573951"/>
        </w:tc>
        <w:tc>
          <w:tcPr>
            <w:tcW w:w="260" w:type="pct"/>
            <w:shd w:val="clear" w:color="auto" w:fill="auto"/>
          </w:tcPr>
          <w:p w:rsidR="00573951" w:rsidRPr="00BA45E0" w:rsidRDefault="00573951" w:rsidP="00573951"/>
        </w:tc>
        <w:tc>
          <w:tcPr>
            <w:tcW w:w="247" w:type="pct"/>
            <w:shd w:val="clear" w:color="auto" w:fill="auto"/>
          </w:tcPr>
          <w:p w:rsidR="00573951" w:rsidRPr="00BA45E0" w:rsidRDefault="00573951" w:rsidP="00573951"/>
        </w:tc>
        <w:tc>
          <w:tcPr>
            <w:tcW w:w="274" w:type="pct"/>
            <w:gridSpan w:val="2"/>
            <w:shd w:val="clear" w:color="auto" w:fill="auto"/>
          </w:tcPr>
          <w:p w:rsidR="00573951" w:rsidRPr="00BA45E0" w:rsidRDefault="00573951" w:rsidP="00573951"/>
        </w:tc>
        <w:tc>
          <w:tcPr>
            <w:tcW w:w="235" w:type="pct"/>
            <w:gridSpan w:val="2"/>
            <w:shd w:val="clear" w:color="auto" w:fill="auto"/>
          </w:tcPr>
          <w:p w:rsidR="00573951" w:rsidRPr="00BA45E0" w:rsidRDefault="00573951" w:rsidP="00573951"/>
        </w:tc>
        <w:tc>
          <w:tcPr>
            <w:tcW w:w="362" w:type="pct"/>
            <w:shd w:val="clear" w:color="auto" w:fill="auto"/>
          </w:tcPr>
          <w:p w:rsidR="00573951" w:rsidRPr="00BA45E0" w:rsidRDefault="00573951" w:rsidP="00573951"/>
        </w:tc>
      </w:tr>
      <w:tr w:rsidR="00573951" w:rsidRPr="00C53758" w:rsidTr="00A072EF">
        <w:tc>
          <w:tcPr>
            <w:tcW w:w="1041" w:type="pct"/>
            <w:shd w:val="clear" w:color="auto" w:fill="auto"/>
          </w:tcPr>
          <w:p w:rsidR="00573951" w:rsidRPr="00BA45E0" w:rsidRDefault="00573951" w:rsidP="00573951">
            <w:r w:rsidRPr="00BA45E0">
              <w:t>Заключение соглашений с муниципальными образованиями Камчатского края</w:t>
            </w:r>
          </w:p>
        </w:tc>
        <w:tc>
          <w:tcPr>
            <w:tcW w:w="720" w:type="pct"/>
            <w:shd w:val="clear" w:color="auto" w:fill="auto"/>
          </w:tcPr>
          <w:p w:rsidR="00573951" w:rsidRPr="00BA45E0" w:rsidRDefault="00573951" w:rsidP="00573951"/>
        </w:tc>
        <w:tc>
          <w:tcPr>
            <w:tcW w:w="247" w:type="pct"/>
            <w:shd w:val="clear" w:color="auto" w:fill="auto"/>
          </w:tcPr>
          <w:p w:rsidR="00573951" w:rsidRPr="00BA45E0" w:rsidRDefault="00573951" w:rsidP="00573951"/>
        </w:tc>
        <w:tc>
          <w:tcPr>
            <w:tcW w:w="253" w:type="pct"/>
            <w:shd w:val="clear" w:color="auto" w:fill="auto"/>
          </w:tcPr>
          <w:p w:rsidR="00573951" w:rsidRPr="00BA45E0" w:rsidRDefault="00573951" w:rsidP="00573951"/>
        </w:tc>
        <w:tc>
          <w:tcPr>
            <w:tcW w:w="283" w:type="pct"/>
            <w:shd w:val="clear" w:color="auto" w:fill="auto"/>
          </w:tcPr>
          <w:p w:rsidR="00573951" w:rsidRPr="00BA45E0" w:rsidRDefault="00573951" w:rsidP="00573951"/>
        </w:tc>
        <w:tc>
          <w:tcPr>
            <w:tcW w:w="270" w:type="pct"/>
            <w:gridSpan w:val="2"/>
            <w:shd w:val="clear" w:color="auto" w:fill="auto"/>
          </w:tcPr>
          <w:p w:rsidR="00573951" w:rsidRPr="00BA45E0" w:rsidRDefault="00573951" w:rsidP="00573951"/>
        </w:tc>
        <w:tc>
          <w:tcPr>
            <w:tcW w:w="269" w:type="pct"/>
            <w:shd w:val="clear" w:color="auto" w:fill="auto"/>
          </w:tcPr>
          <w:p w:rsidR="00573951" w:rsidRPr="00BA45E0" w:rsidRDefault="00573951" w:rsidP="00573951">
            <w:pPr>
              <w:jc w:val="center"/>
            </w:pPr>
            <w:r w:rsidRPr="00BA45E0">
              <w:t>*</w:t>
            </w:r>
          </w:p>
        </w:tc>
        <w:tc>
          <w:tcPr>
            <w:tcW w:w="271" w:type="pct"/>
            <w:shd w:val="clear" w:color="auto" w:fill="auto"/>
          </w:tcPr>
          <w:p w:rsidR="00573951" w:rsidRPr="00BA45E0" w:rsidRDefault="00573951" w:rsidP="00573951"/>
        </w:tc>
        <w:tc>
          <w:tcPr>
            <w:tcW w:w="268" w:type="pct"/>
            <w:shd w:val="clear" w:color="auto" w:fill="auto"/>
          </w:tcPr>
          <w:p w:rsidR="00573951" w:rsidRPr="00BA45E0" w:rsidRDefault="00573951" w:rsidP="00573951"/>
        </w:tc>
        <w:tc>
          <w:tcPr>
            <w:tcW w:w="260" w:type="pct"/>
            <w:shd w:val="clear" w:color="auto" w:fill="auto"/>
          </w:tcPr>
          <w:p w:rsidR="00573951" w:rsidRPr="00BA45E0" w:rsidRDefault="00573951" w:rsidP="00573951"/>
        </w:tc>
        <w:tc>
          <w:tcPr>
            <w:tcW w:w="247" w:type="pct"/>
            <w:shd w:val="clear" w:color="auto" w:fill="auto"/>
          </w:tcPr>
          <w:p w:rsidR="00573951" w:rsidRPr="00BA45E0" w:rsidRDefault="00573951" w:rsidP="00573951"/>
        </w:tc>
        <w:tc>
          <w:tcPr>
            <w:tcW w:w="274" w:type="pct"/>
            <w:gridSpan w:val="2"/>
            <w:shd w:val="clear" w:color="auto" w:fill="auto"/>
          </w:tcPr>
          <w:p w:rsidR="00573951" w:rsidRPr="00BA45E0" w:rsidRDefault="00573951" w:rsidP="00573951"/>
        </w:tc>
        <w:tc>
          <w:tcPr>
            <w:tcW w:w="235" w:type="pct"/>
            <w:gridSpan w:val="2"/>
            <w:shd w:val="clear" w:color="auto" w:fill="auto"/>
          </w:tcPr>
          <w:p w:rsidR="00573951" w:rsidRPr="00BA45E0" w:rsidRDefault="00573951" w:rsidP="00573951"/>
        </w:tc>
        <w:tc>
          <w:tcPr>
            <w:tcW w:w="362" w:type="pct"/>
            <w:shd w:val="clear" w:color="auto" w:fill="auto"/>
          </w:tcPr>
          <w:p w:rsidR="00573951" w:rsidRPr="00BA45E0" w:rsidRDefault="00573951" w:rsidP="00573951"/>
        </w:tc>
      </w:tr>
      <w:tr w:rsidR="00573951" w:rsidRPr="00C53758" w:rsidTr="000648F6">
        <w:tc>
          <w:tcPr>
            <w:tcW w:w="5000" w:type="pct"/>
            <w:gridSpan w:val="17"/>
            <w:shd w:val="clear" w:color="auto" w:fill="auto"/>
          </w:tcPr>
          <w:p w:rsidR="00573951" w:rsidRPr="00BA45E0" w:rsidRDefault="00573951" w:rsidP="00573951">
            <w:pPr>
              <w:jc w:val="center"/>
              <w:rPr>
                <w:rFonts w:eastAsia="Arial Unicode MS"/>
                <w:i/>
              </w:rPr>
            </w:pPr>
            <w:r w:rsidRPr="00BA45E0">
              <w:t>Плановые контрольные мероприятия</w:t>
            </w:r>
          </w:p>
        </w:tc>
      </w:tr>
      <w:tr w:rsidR="00573951" w:rsidRPr="00C53758" w:rsidTr="00A072EF">
        <w:tc>
          <w:tcPr>
            <w:tcW w:w="1041" w:type="pct"/>
            <w:shd w:val="clear" w:color="auto" w:fill="auto"/>
          </w:tcPr>
          <w:p w:rsidR="00573951" w:rsidRPr="00BA45E0" w:rsidRDefault="00573951" w:rsidP="00573951">
            <w:r w:rsidRPr="00BA45E0">
              <w:rPr>
                <w:rFonts w:eastAsia="Arial Unicode MS"/>
              </w:rPr>
              <w:t xml:space="preserve">Предельная дата заключения соглашения с Фондом </w:t>
            </w:r>
            <w:r w:rsidRPr="00BA45E0">
              <w:t>реформирования ЖКХ РФ</w:t>
            </w:r>
          </w:p>
        </w:tc>
        <w:tc>
          <w:tcPr>
            <w:tcW w:w="720" w:type="pct"/>
            <w:shd w:val="clear" w:color="auto" w:fill="auto"/>
          </w:tcPr>
          <w:p w:rsidR="00573951" w:rsidRPr="00BA45E0" w:rsidRDefault="00573951" w:rsidP="00573951"/>
        </w:tc>
        <w:tc>
          <w:tcPr>
            <w:tcW w:w="247" w:type="pct"/>
            <w:shd w:val="clear" w:color="auto" w:fill="auto"/>
          </w:tcPr>
          <w:p w:rsidR="00573951" w:rsidRPr="00BA45E0" w:rsidRDefault="00573951" w:rsidP="00573951"/>
        </w:tc>
        <w:tc>
          <w:tcPr>
            <w:tcW w:w="253" w:type="pct"/>
            <w:shd w:val="clear" w:color="auto" w:fill="auto"/>
          </w:tcPr>
          <w:p w:rsidR="00573951" w:rsidRPr="00BA45E0" w:rsidRDefault="00573951" w:rsidP="00573951"/>
        </w:tc>
        <w:tc>
          <w:tcPr>
            <w:tcW w:w="283" w:type="pct"/>
            <w:shd w:val="clear" w:color="auto" w:fill="auto"/>
          </w:tcPr>
          <w:p w:rsidR="00573951" w:rsidRPr="00BA45E0" w:rsidRDefault="00573951" w:rsidP="00573951"/>
        </w:tc>
        <w:tc>
          <w:tcPr>
            <w:tcW w:w="270" w:type="pct"/>
            <w:gridSpan w:val="2"/>
            <w:shd w:val="clear" w:color="auto" w:fill="auto"/>
          </w:tcPr>
          <w:p w:rsidR="00573951" w:rsidRPr="00BA45E0" w:rsidRDefault="00573951" w:rsidP="00573951"/>
        </w:tc>
        <w:tc>
          <w:tcPr>
            <w:tcW w:w="269" w:type="pct"/>
            <w:shd w:val="clear" w:color="auto" w:fill="auto"/>
          </w:tcPr>
          <w:p w:rsidR="00573951" w:rsidRPr="00BA45E0" w:rsidRDefault="00573951" w:rsidP="00573951">
            <w:pPr>
              <w:jc w:val="center"/>
            </w:pPr>
          </w:p>
        </w:tc>
        <w:tc>
          <w:tcPr>
            <w:tcW w:w="271" w:type="pct"/>
            <w:shd w:val="clear" w:color="auto" w:fill="auto"/>
          </w:tcPr>
          <w:p w:rsidR="00573951" w:rsidRPr="00BA45E0" w:rsidRDefault="00573951" w:rsidP="00573951">
            <w:pPr>
              <w:jc w:val="center"/>
            </w:pPr>
            <w:r w:rsidRPr="00BA45E0">
              <w:t>*</w:t>
            </w:r>
          </w:p>
        </w:tc>
        <w:tc>
          <w:tcPr>
            <w:tcW w:w="268" w:type="pct"/>
            <w:shd w:val="clear" w:color="auto" w:fill="auto"/>
          </w:tcPr>
          <w:p w:rsidR="00573951" w:rsidRPr="00BA45E0" w:rsidRDefault="00573951" w:rsidP="00573951"/>
        </w:tc>
        <w:tc>
          <w:tcPr>
            <w:tcW w:w="260" w:type="pct"/>
            <w:shd w:val="clear" w:color="auto" w:fill="auto"/>
          </w:tcPr>
          <w:p w:rsidR="00573951" w:rsidRPr="00BA45E0" w:rsidRDefault="00573951" w:rsidP="00573951"/>
        </w:tc>
        <w:tc>
          <w:tcPr>
            <w:tcW w:w="247" w:type="pct"/>
            <w:shd w:val="clear" w:color="auto" w:fill="auto"/>
          </w:tcPr>
          <w:p w:rsidR="00573951" w:rsidRPr="00BA45E0" w:rsidRDefault="00573951" w:rsidP="00573951"/>
        </w:tc>
        <w:tc>
          <w:tcPr>
            <w:tcW w:w="274" w:type="pct"/>
            <w:gridSpan w:val="2"/>
            <w:shd w:val="clear" w:color="auto" w:fill="auto"/>
          </w:tcPr>
          <w:p w:rsidR="00573951" w:rsidRPr="00BA45E0" w:rsidRDefault="00573951" w:rsidP="00573951"/>
        </w:tc>
        <w:tc>
          <w:tcPr>
            <w:tcW w:w="235" w:type="pct"/>
            <w:gridSpan w:val="2"/>
            <w:shd w:val="clear" w:color="auto" w:fill="auto"/>
          </w:tcPr>
          <w:p w:rsidR="00573951" w:rsidRPr="00BA45E0" w:rsidRDefault="00573951" w:rsidP="00573951"/>
        </w:tc>
        <w:tc>
          <w:tcPr>
            <w:tcW w:w="362" w:type="pct"/>
            <w:shd w:val="clear" w:color="auto" w:fill="auto"/>
          </w:tcPr>
          <w:p w:rsidR="00573951" w:rsidRPr="00BA45E0" w:rsidRDefault="00573951" w:rsidP="00573951"/>
        </w:tc>
      </w:tr>
      <w:tr w:rsidR="00573951" w:rsidRPr="00C53758" w:rsidTr="00A072EF">
        <w:tc>
          <w:tcPr>
            <w:tcW w:w="1041" w:type="pct"/>
            <w:shd w:val="clear" w:color="auto" w:fill="auto"/>
          </w:tcPr>
          <w:p w:rsidR="00573951" w:rsidRPr="00BA45E0" w:rsidRDefault="00573951" w:rsidP="00573951">
            <w:r w:rsidRPr="00BA45E0">
              <w:rPr>
                <w:rFonts w:eastAsia="Arial Unicode MS"/>
              </w:rPr>
              <w:t xml:space="preserve">Предельная дата заключения соглашений </w:t>
            </w:r>
            <w:r w:rsidRPr="00BA45E0">
              <w:t>муниципальными образованиями Камчатского края</w:t>
            </w:r>
          </w:p>
        </w:tc>
        <w:tc>
          <w:tcPr>
            <w:tcW w:w="720" w:type="pct"/>
            <w:shd w:val="clear" w:color="auto" w:fill="auto"/>
          </w:tcPr>
          <w:p w:rsidR="00573951" w:rsidRPr="00BA45E0" w:rsidRDefault="00573951" w:rsidP="00573951"/>
        </w:tc>
        <w:tc>
          <w:tcPr>
            <w:tcW w:w="247" w:type="pct"/>
            <w:shd w:val="clear" w:color="auto" w:fill="auto"/>
          </w:tcPr>
          <w:p w:rsidR="00573951" w:rsidRPr="00BA45E0" w:rsidRDefault="00573951" w:rsidP="00573951"/>
        </w:tc>
        <w:tc>
          <w:tcPr>
            <w:tcW w:w="253" w:type="pct"/>
            <w:shd w:val="clear" w:color="auto" w:fill="auto"/>
          </w:tcPr>
          <w:p w:rsidR="00573951" w:rsidRPr="00BA45E0" w:rsidRDefault="00573951" w:rsidP="00573951"/>
        </w:tc>
        <w:tc>
          <w:tcPr>
            <w:tcW w:w="283" w:type="pct"/>
            <w:shd w:val="clear" w:color="auto" w:fill="auto"/>
          </w:tcPr>
          <w:p w:rsidR="00573951" w:rsidRPr="00BA45E0" w:rsidRDefault="00573951" w:rsidP="00573951"/>
        </w:tc>
        <w:tc>
          <w:tcPr>
            <w:tcW w:w="270" w:type="pct"/>
            <w:gridSpan w:val="2"/>
            <w:shd w:val="clear" w:color="auto" w:fill="auto"/>
          </w:tcPr>
          <w:p w:rsidR="00573951" w:rsidRPr="00BA45E0" w:rsidRDefault="00573951" w:rsidP="00573951"/>
        </w:tc>
        <w:tc>
          <w:tcPr>
            <w:tcW w:w="269" w:type="pct"/>
            <w:shd w:val="clear" w:color="auto" w:fill="auto"/>
          </w:tcPr>
          <w:p w:rsidR="00573951" w:rsidRPr="00BA45E0" w:rsidRDefault="00573951" w:rsidP="00573951"/>
        </w:tc>
        <w:tc>
          <w:tcPr>
            <w:tcW w:w="271" w:type="pct"/>
            <w:shd w:val="clear" w:color="auto" w:fill="auto"/>
          </w:tcPr>
          <w:p w:rsidR="00573951" w:rsidRPr="00BA45E0" w:rsidRDefault="00573951" w:rsidP="00573951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:rsidR="00573951" w:rsidRPr="00BA45E0" w:rsidRDefault="00573951" w:rsidP="00573951">
            <w:pPr>
              <w:jc w:val="center"/>
            </w:pPr>
            <w:r w:rsidRPr="00BA45E0">
              <w:t>*</w:t>
            </w:r>
          </w:p>
        </w:tc>
        <w:tc>
          <w:tcPr>
            <w:tcW w:w="260" w:type="pct"/>
            <w:shd w:val="clear" w:color="auto" w:fill="auto"/>
          </w:tcPr>
          <w:p w:rsidR="00573951" w:rsidRPr="00BA45E0" w:rsidRDefault="00573951" w:rsidP="00573951"/>
        </w:tc>
        <w:tc>
          <w:tcPr>
            <w:tcW w:w="247" w:type="pct"/>
            <w:shd w:val="clear" w:color="auto" w:fill="auto"/>
          </w:tcPr>
          <w:p w:rsidR="00573951" w:rsidRPr="00BA45E0" w:rsidRDefault="00573951" w:rsidP="00573951"/>
        </w:tc>
        <w:tc>
          <w:tcPr>
            <w:tcW w:w="274" w:type="pct"/>
            <w:gridSpan w:val="2"/>
            <w:shd w:val="clear" w:color="auto" w:fill="auto"/>
          </w:tcPr>
          <w:p w:rsidR="00573951" w:rsidRPr="00BA45E0" w:rsidRDefault="00573951" w:rsidP="00573951"/>
        </w:tc>
        <w:tc>
          <w:tcPr>
            <w:tcW w:w="235" w:type="pct"/>
            <w:gridSpan w:val="2"/>
            <w:shd w:val="clear" w:color="auto" w:fill="auto"/>
          </w:tcPr>
          <w:p w:rsidR="00573951" w:rsidRPr="00BA45E0" w:rsidRDefault="00573951" w:rsidP="00573951"/>
        </w:tc>
        <w:tc>
          <w:tcPr>
            <w:tcW w:w="362" w:type="pct"/>
            <w:shd w:val="clear" w:color="auto" w:fill="auto"/>
          </w:tcPr>
          <w:p w:rsidR="00573951" w:rsidRPr="00BA45E0" w:rsidRDefault="00573951" w:rsidP="00573951"/>
        </w:tc>
      </w:tr>
      <w:tr w:rsidR="00573951" w:rsidRPr="00C53758" w:rsidTr="000648F6">
        <w:tc>
          <w:tcPr>
            <w:tcW w:w="5000" w:type="pct"/>
            <w:gridSpan w:val="17"/>
            <w:shd w:val="clear" w:color="auto" w:fill="auto"/>
          </w:tcPr>
          <w:p w:rsidR="00573951" w:rsidRPr="00FB2AA7" w:rsidRDefault="00573951" w:rsidP="00573951">
            <w:pPr>
              <w:jc w:val="center"/>
              <w:rPr>
                <w:rFonts w:eastAsia="Arial Unicode MS"/>
                <w:i/>
              </w:rPr>
            </w:pPr>
            <w:r w:rsidRPr="00FB2AA7">
              <w:t>Контрольные мероприятия по функциональным областям проекта</w:t>
            </w:r>
          </w:p>
        </w:tc>
      </w:tr>
      <w:tr w:rsidR="00573951" w:rsidRPr="00C53758" w:rsidTr="000648F6">
        <w:tc>
          <w:tcPr>
            <w:tcW w:w="5000" w:type="pct"/>
            <w:gridSpan w:val="17"/>
            <w:shd w:val="clear" w:color="auto" w:fill="auto"/>
          </w:tcPr>
          <w:p w:rsidR="00573951" w:rsidRPr="00FB2AA7" w:rsidRDefault="00573951" w:rsidP="00573951">
            <w:pPr>
              <w:rPr>
                <w:sz w:val="22"/>
                <w:szCs w:val="22"/>
              </w:rPr>
            </w:pPr>
            <w:r w:rsidRPr="00FB2AA7">
              <w:rPr>
                <w:sz w:val="22"/>
                <w:szCs w:val="22"/>
              </w:rPr>
              <w:t>Мероприятия по функциональным областям проекта будут определены после принятия федерального закона, устанавливающего механизмы расселения непригодного для проживания жилищного фонда, уточнение критериев признания многоквартирного дома аварийным, разделения понятий «ветхий» и «аварийный» фонд (до 31.12.2018)</w:t>
            </w:r>
          </w:p>
        </w:tc>
      </w:tr>
    </w:tbl>
    <w:p w:rsidR="00573951" w:rsidRDefault="00573951" w:rsidP="00573951">
      <w:pPr>
        <w:pStyle w:val="ConsPlusNormal"/>
        <w:spacing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527E1" w:rsidRDefault="002527E1" w:rsidP="00573951">
      <w:pPr>
        <w:pStyle w:val="ConsPlusNormal"/>
        <w:spacing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527E1" w:rsidRDefault="002527E1" w:rsidP="00573951">
      <w:pPr>
        <w:pStyle w:val="ConsPlusNormal"/>
        <w:spacing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92385" w:rsidRDefault="00692385" w:rsidP="00573951">
      <w:pPr>
        <w:pStyle w:val="ConsPlusNormal"/>
        <w:spacing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92385" w:rsidRDefault="00692385" w:rsidP="00573951">
      <w:pPr>
        <w:pStyle w:val="ConsPlusNormal"/>
        <w:spacing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92385" w:rsidRDefault="00692385" w:rsidP="00573951">
      <w:pPr>
        <w:pStyle w:val="ConsPlusNormal"/>
        <w:spacing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92385" w:rsidRDefault="00692385" w:rsidP="00573951">
      <w:pPr>
        <w:pStyle w:val="ConsPlusNormal"/>
        <w:spacing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92385" w:rsidRDefault="00692385" w:rsidP="00573951">
      <w:pPr>
        <w:pStyle w:val="ConsPlusNormal"/>
        <w:spacing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92385" w:rsidRPr="00C53758" w:rsidRDefault="00692385" w:rsidP="00573951">
      <w:pPr>
        <w:pStyle w:val="ConsPlusNormal"/>
        <w:spacing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73951" w:rsidRPr="00C53758" w:rsidRDefault="00573951" w:rsidP="00573951">
      <w:pPr>
        <w:rPr>
          <w:rFonts w:eastAsia="Arial Unicode MS"/>
          <w:color w:val="FF0000"/>
        </w:rPr>
      </w:pPr>
    </w:p>
    <w:p w:rsidR="00573951" w:rsidRDefault="00573951" w:rsidP="00573951">
      <w:pPr>
        <w:jc w:val="center"/>
        <w:rPr>
          <w:rFonts w:eastAsia="Arial Unicode MS"/>
        </w:rPr>
      </w:pPr>
      <w:r w:rsidRPr="00DF06F2">
        <w:rPr>
          <w:rFonts w:eastAsia="Arial Unicode MS"/>
        </w:rPr>
        <w:t>4. Рассмотрение проблемных вопросов и управление изменениями</w:t>
      </w:r>
    </w:p>
    <w:p w:rsidR="00A072EF" w:rsidRPr="00DF06F2" w:rsidRDefault="00A072EF" w:rsidP="00573951">
      <w:pPr>
        <w:jc w:val="center"/>
        <w:rPr>
          <w:rFonts w:eastAsia="Arial Unicode MS"/>
        </w:rPr>
      </w:pPr>
    </w:p>
    <w:tbl>
      <w:tblPr>
        <w:tblW w:w="14857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74"/>
        <w:gridCol w:w="1787"/>
        <w:gridCol w:w="1141"/>
        <w:gridCol w:w="1629"/>
        <w:gridCol w:w="1064"/>
        <w:gridCol w:w="1135"/>
        <w:gridCol w:w="1040"/>
        <w:gridCol w:w="2409"/>
        <w:gridCol w:w="2078"/>
      </w:tblGrid>
      <w:tr w:rsidR="00573951" w:rsidRPr="00DF06F2" w:rsidTr="00573951">
        <w:trPr>
          <w:cantSplit/>
          <w:trHeight w:val="1541"/>
        </w:trPr>
        <w:tc>
          <w:tcPr>
            <w:tcW w:w="2574" w:type="dxa"/>
            <w:shd w:val="clear" w:color="auto" w:fill="auto"/>
            <w:vAlign w:val="center"/>
          </w:tcPr>
          <w:p w:rsidR="00573951" w:rsidRPr="00DF06F2" w:rsidRDefault="00573951" w:rsidP="00573951">
            <w:pPr>
              <w:spacing w:line="240" w:lineRule="atLeast"/>
              <w:jc w:val="center"/>
            </w:pPr>
            <w:r w:rsidRPr="00DF06F2">
              <w:t>Основная категория изменений</w:t>
            </w:r>
          </w:p>
        </w:tc>
        <w:tc>
          <w:tcPr>
            <w:tcW w:w="1787" w:type="dxa"/>
            <w:vAlign w:val="center"/>
          </w:tcPr>
          <w:p w:rsidR="00573951" w:rsidRPr="00DF06F2" w:rsidRDefault="00573951" w:rsidP="00573951">
            <w:pPr>
              <w:spacing w:line="240" w:lineRule="atLeast"/>
              <w:jc w:val="center"/>
            </w:pPr>
            <w:r w:rsidRPr="00DF06F2">
              <w:t>Рабочие органы проекта по направлению мероприятий проекта</w:t>
            </w:r>
          </w:p>
        </w:tc>
        <w:tc>
          <w:tcPr>
            <w:tcW w:w="1141" w:type="dxa"/>
            <w:vAlign w:val="center"/>
          </w:tcPr>
          <w:p w:rsidR="00573951" w:rsidRPr="00DF06F2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r w:rsidRPr="00DF06F2">
              <w:rPr>
                <w:rFonts w:eastAsia="Arial Unicode MS"/>
              </w:rPr>
              <w:t>ЦКПУ</w:t>
            </w:r>
            <w:r w:rsidRPr="00DF06F2">
              <w:rPr>
                <w:rFonts w:eastAsia="Arial Unicode MS"/>
                <w:vertAlign w:val="superscript"/>
              </w:rPr>
              <w:t>2</w:t>
            </w:r>
          </w:p>
        </w:tc>
        <w:tc>
          <w:tcPr>
            <w:tcW w:w="1629" w:type="dxa"/>
            <w:vAlign w:val="center"/>
          </w:tcPr>
          <w:p w:rsidR="00573951" w:rsidRPr="00DF06F2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r w:rsidRPr="00DF06F2">
              <w:rPr>
                <w:rFonts w:eastAsia="Arial Unicode MS"/>
              </w:rPr>
              <w:t>РП</w:t>
            </w:r>
            <w:r w:rsidRPr="00DF06F2">
              <w:rPr>
                <w:rFonts w:eastAsia="Arial Unicode MS"/>
                <w:vertAlign w:val="superscript"/>
              </w:rPr>
              <w:t>3</w:t>
            </w:r>
          </w:p>
        </w:tc>
        <w:tc>
          <w:tcPr>
            <w:tcW w:w="1064" w:type="dxa"/>
            <w:vAlign w:val="center"/>
          </w:tcPr>
          <w:p w:rsidR="00573951" w:rsidRPr="00DF06F2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r w:rsidRPr="00DF06F2">
              <w:rPr>
                <w:rFonts w:eastAsia="Arial Unicode MS"/>
              </w:rPr>
              <w:t>ФЗ</w:t>
            </w:r>
            <w:r w:rsidRPr="00DF06F2">
              <w:rPr>
                <w:rFonts w:eastAsia="Arial Unicode MS"/>
                <w:vertAlign w:val="superscript"/>
              </w:rPr>
              <w:t>4</w:t>
            </w:r>
          </w:p>
        </w:tc>
        <w:tc>
          <w:tcPr>
            <w:tcW w:w="1135" w:type="dxa"/>
            <w:vAlign w:val="center"/>
          </w:tcPr>
          <w:p w:rsidR="00573951" w:rsidRPr="00DF06F2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r w:rsidRPr="00DF06F2">
              <w:t>Экспертная группа</w:t>
            </w:r>
          </w:p>
        </w:tc>
        <w:tc>
          <w:tcPr>
            <w:tcW w:w="1040" w:type="dxa"/>
            <w:vAlign w:val="center"/>
          </w:tcPr>
          <w:p w:rsidR="00573951" w:rsidRPr="00DF06F2" w:rsidRDefault="00573951" w:rsidP="00573951">
            <w:pPr>
              <w:spacing w:line="240" w:lineRule="atLeast"/>
              <w:jc w:val="center"/>
            </w:pPr>
            <w:r w:rsidRPr="00DF06F2">
              <w:t>РПО</w:t>
            </w:r>
            <w:r w:rsidRPr="00DF06F2">
              <w:rPr>
                <w:vertAlign w:val="superscript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73951" w:rsidRPr="00DF06F2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r w:rsidRPr="00DF06F2">
              <w:rPr>
                <w:rFonts w:eastAsia="Arial Unicode MS"/>
              </w:rPr>
              <w:t>КП</w:t>
            </w:r>
            <w:r w:rsidRPr="00DF06F2">
              <w:rPr>
                <w:rFonts w:eastAsia="Arial Unicode MS"/>
                <w:vertAlign w:val="superscript"/>
              </w:rPr>
              <w:t>6</w:t>
            </w:r>
          </w:p>
        </w:tc>
        <w:tc>
          <w:tcPr>
            <w:tcW w:w="2078" w:type="dxa"/>
            <w:vAlign w:val="center"/>
          </w:tcPr>
          <w:p w:rsidR="00573951" w:rsidRPr="00DF06F2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r w:rsidRPr="00DF06F2">
              <w:rPr>
                <w:rFonts w:eastAsia="Arial Unicode MS"/>
              </w:rPr>
              <w:t>Совет</w:t>
            </w:r>
          </w:p>
        </w:tc>
      </w:tr>
      <w:tr w:rsidR="00573951" w:rsidRPr="005D168B" w:rsidTr="00573951">
        <w:trPr>
          <w:cantSplit/>
        </w:trPr>
        <w:tc>
          <w:tcPr>
            <w:tcW w:w="14857" w:type="dxa"/>
            <w:gridSpan w:val="9"/>
            <w:shd w:val="clear" w:color="auto" w:fill="auto"/>
            <w:vAlign w:val="center"/>
          </w:tcPr>
          <w:p w:rsidR="00573951" w:rsidRPr="005D168B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r w:rsidRPr="005D168B">
              <w:rPr>
                <w:rFonts w:eastAsia="Arial Unicode MS"/>
              </w:rPr>
              <w:t>Изменение показателей и результатов проекта</w:t>
            </w:r>
          </w:p>
        </w:tc>
      </w:tr>
      <w:tr w:rsidR="00573951" w:rsidRPr="005D168B" w:rsidTr="00573951">
        <w:trPr>
          <w:cantSplit/>
        </w:trPr>
        <w:tc>
          <w:tcPr>
            <w:tcW w:w="2574" w:type="dxa"/>
            <w:shd w:val="clear" w:color="auto" w:fill="auto"/>
            <w:vAlign w:val="center"/>
          </w:tcPr>
          <w:p w:rsidR="00573951" w:rsidRPr="005D168B" w:rsidRDefault="00573951" w:rsidP="00573951">
            <w:pPr>
              <w:spacing w:line="240" w:lineRule="atLeast"/>
              <w:rPr>
                <w:rFonts w:eastAsia="Arial Unicode MS"/>
              </w:rPr>
            </w:pPr>
            <w:r w:rsidRPr="005D168B">
              <w:rPr>
                <w:rFonts w:eastAsia="Arial Unicode MS"/>
              </w:rPr>
              <w:t>Результаты проекта</w:t>
            </w:r>
          </w:p>
        </w:tc>
        <w:tc>
          <w:tcPr>
            <w:tcW w:w="1787" w:type="dxa"/>
            <w:shd w:val="clear" w:color="auto" w:fill="auto"/>
          </w:tcPr>
          <w:p w:rsidR="00573951" w:rsidRPr="005D168B" w:rsidRDefault="00573951" w:rsidP="00573951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 w:rsidRPr="005D168B">
              <w:rPr>
                <w:rFonts w:eastAsia="Calibri"/>
                <w:sz w:val="24"/>
                <w:szCs w:val="24"/>
                <w:lang w:eastAsia="en-US"/>
              </w:rPr>
              <w:t>Рабочая группа по реализации мероприятий проекта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573951" w:rsidRPr="005D168B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r w:rsidRPr="005D168B">
              <w:rPr>
                <w:rFonts w:eastAsia="Arial Unicode MS"/>
              </w:rPr>
              <w:t>-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573951" w:rsidRPr="005D168B" w:rsidRDefault="00573951" w:rsidP="00573951">
            <w:pPr>
              <w:spacing w:line="240" w:lineRule="atLeast"/>
              <w:jc w:val="center"/>
            </w:pPr>
            <w:proofErr w:type="spellStart"/>
            <w:r w:rsidRPr="005D168B">
              <w:t>Дегодьев</w:t>
            </w:r>
            <w:proofErr w:type="spellEnd"/>
            <w:r w:rsidRPr="005D168B">
              <w:t xml:space="preserve"> А.Г.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573951" w:rsidRPr="005D168B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r w:rsidRPr="005D168B">
              <w:rPr>
                <w:rFonts w:eastAsia="Arial Unicode MS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73951" w:rsidRPr="005D168B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r w:rsidRPr="005D168B">
              <w:rPr>
                <w:rFonts w:eastAsia="Arial Unicode MS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573951" w:rsidRPr="005D168B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r w:rsidRPr="005D168B">
              <w:rPr>
                <w:rFonts w:eastAsia="Arial Unicode MS"/>
              </w:rPr>
              <w:t>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73951" w:rsidRPr="005D168B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r w:rsidRPr="005D168B">
              <w:rPr>
                <w:rFonts w:eastAsia="Arial Unicode MS"/>
              </w:rPr>
              <w:t>Смирнов Т.Ю.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573951" w:rsidRPr="005D168B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r w:rsidRPr="005D168B">
              <w:rPr>
                <w:rFonts w:eastAsia="Arial Unicode MS"/>
              </w:rPr>
              <w:t>-</w:t>
            </w:r>
          </w:p>
        </w:tc>
      </w:tr>
      <w:tr w:rsidR="00573951" w:rsidRPr="005D168B" w:rsidTr="00573951">
        <w:trPr>
          <w:cantSplit/>
        </w:trPr>
        <w:tc>
          <w:tcPr>
            <w:tcW w:w="2574" w:type="dxa"/>
            <w:shd w:val="clear" w:color="auto" w:fill="auto"/>
            <w:vAlign w:val="center"/>
          </w:tcPr>
          <w:p w:rsidR="00573951" w:rsidRPr="005D168B" w:rsidRDefault="00573951" w:rsidP="00573951">
            <w:pPr>
              <w:spacing w:line="240" w:lineRule="atLeast"/>
              <w:rPr>
                <w:rFonts w:eastAsia="Arial Unicode MS"/>
              </w:rPr>
            </w:pPr>
            <w:r w:rsidRPr="005D168B">
              <w:rPr>
                <w:rFonts w:eastAsia="Arial Unicode MS"/>
              </w:rPr>
              <w:t>Показатели проекта</w:t>
            </w:r>
          </w:p>
        </w:tc>
        <w:tc>
          <w:tcPr>
            <w:tcW w:w="1787" w:type="dxa"/>
            <w:shd w:val="clear" w:color="auto" w:fill="auto"/>
          </w:tcPr>
          <w:p w:rsidR="00573951" w:rsidRPr="005D168B" w:rsidRDefault="00573951" w:rsidP="00573951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 w:rsidRPr="005D168B">
              <w:rPr>
                <w:rFonts w:eastAsia="Calibri"/>
                <w:sz w:val="24"/>
                <w:szCs w:val="24"/>
                <w:lang w:eastAsia="en-US"/>
              </w:rPr>
              <w:t>Рабочая группа по реализации мероприятий проекта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573951" w:rsidRPr="005D168B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r w:rsidRPr="005D168B">
              <w:rPr>
                <w:rFonts w:eastAsia="Arial Unicode MS"/>
              </w:rPr>
              <w:t>-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573951" w:rsidRPr="005D168B" w:rsidRDefault="00573951" w:rsidP="00573951">
            <w:pPr>
              <w:spacing w:line="240" w:lineRule="atLeast"/>
              <w:jc w:val="center"/>
            </w:pPr>
            <w:proofErr w:type="spellStart"/>
            <w:r w:rsidRPr="005D168B">
              <w:t>Дегодьев</w:t>
            </w:r>
            <w:proofErr w:type="spellEnd"/>
            <w:r w:rsidRPr="005D168B">
              <w:t xml:space="preserve"> А.Г.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573951" w:rsidRPr="005D168B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r w:rsidRPr="005D168B">
              <w:rPr>
                <w:rFonts w:eastAsia="Arial Unicode MS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73951" w:rsidRPr="005D168B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r w:rsidRPr="005D168B">
              <w:rPr>
                <w:rFonts w:eastAsia="Arial Unicode MS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573951" w:rsidRPr="005D168B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r w:rsidRPr="005D168B">
              <w:rPr>
                <w:rFonts w:eastAsia="Arial Unicode MS"/>
              </w:rPr>
              <w:t>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73951" w:rsidRPr="005D168B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r w:rsidRPr="005D168B">
              <w:rPr>
                <w:rFonts w:eastAsia="Arial Unicode MS"/>
              </w:rPr>
              <w:t>Смирнов Т.Ю.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573951" w:rsidRPr="005D168B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r w:rsidRPr="005D168B">
              <w:rPr>
                <w:rFonts w:eastAsia="Arial Unicode MS"/>
              </w:rPr>
              <w:t>-</w:t>
            </w:r>
          </w:p>
        </w:tc>
      </w:tr>
      <w:tr w:rsidR="00573951" w:rsidRPr="005D168B" w:rsidTr="00573951">
        <w:trPr>
          <w:cantSplit/>
        </w:trPr>
        <w:tc>
          <w:tcPr>
            <w:tcW w:w="14857" w:type="dxa"/>
            <w:gridSpan w:val="9"/>
            <w:shd w:val="clear" w:color="auto" w:fill="auto"/>
            <w:vAlign w:val="center"/>
          </w:tcPr>
          <w:p w:rsidR="00573951" w:rsidRPr="005D168B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r w:rsidRPr="005D168B">
              <w:rPr>
                <w:rFonts w:eastAsia="Arial Unicode MS"/>
              </w:rPr>
              <w:t>Изменение сроков проекта (контрольных точек)</w:t>
            </w:r>
          </w:p>
        </w:tc>
      </w:tr>
      <w:tr w:rsidR="00573951" w:rsidRPr="005D168B" w:rsidTr="00573951">
        <w:trPr>
          <w:cantSplit/>
        </w:trPr>
        <w:tc>
          <w:tcPr>
            <w:tcW w:w="2574" w:type="dxa"/>
            <w:shd w:val="clear" w:color="auto" w:fill="auto"/>
            <w:vAlign w:val="center"/>
          </w:tcPr>
          <w:p w:rsidR="00573951" w:rsidRPr="005D168B" w:rsidRDefault="00573951" w:rsidP="00573951">
            <w:pPr>
              <w:spacing w:line="240" w:lineRule="atLeast"/>
              <w:rPr>
                <w:rFonts w:eastAsia="Arial Unicode MS"/>
              </w:rPr>
            </w:pPr>
            <w:r w:rsidRPr="005D168B">
              <w:rPr>
                <w:rFonts w:eastAsia="Arial Unicode MS"/>
              </w:rPr>
              <w:lastRenderedPageBreak/>
              <w:t>Паспорт проекта</w:t>
            </w:r>
          </w:p>
        </w:tc>
        <w:tc>
          <w:tcPr>
            <w:tcW w:w="1787" w:type="dxa"/>
            <w:shd w:val="clear" w:color="auto" w:fill="auto"/>
          </w:tcPr>
          <w:p w:rsidR="00573951" w:rsidRPr="005D168B" w:rsidRDefault="00573951" w:rsidP="00573951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 w:rsidRPr="005D168B">
              <w:rPr>
                <w:rFonts w:eastAsia="Calibri"/>
                <w:sz w:val="24"/>
                <w:szCs w:val="24"/>
                <w:lang w:eastAsia="en-US"/>
              </w:rPr>
              <w:t>Рабочая группа по реализации мероприятий проекта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573951" w:rsidRPr="005D168B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r w:rsidRPr="005D168B">
              <w:rPr>
                <w:rFonts w:eastAsia="Arial Unicode MS"/>
              </w:rPr>
              <w:t>-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573951" w:rsidRPr="005D168B" w:rsidRDefault="00573951" w:rsidP="00573951">
            <w:pPr>
              <w:spacing w:line="240" w:lineRule="atLeast"/>
              <w:jc w:val="center"/>
            </w:pPr>
            <w:proofErr w:type="spellStart"/>
            <w:r w:rsidRPr="005D168B">
              <w:t>Дегодьев</w:t>
            </w:r>
            <w:proofErr w:type="spellEnd"/>
            <w:r w:rsidRPr="005D168B">
              <w:t xml:space="preserve"> А.Г.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573951" w:rsidRPr="005D168B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r w:rsidRPr="005D168B">
              <w:rPr>
                <w:rFonts w:eastAsia="Arial Unicode MS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73951" w:rsidRPr="005D168B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r w:rsidRPr="005D168B">
              <w:rPr>
                <w:rFonts w:eastAsia="Arial Unicode MS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573951" w:rsidRPr="005D168B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r w:rsidRPr="005D168B">
              <w:rPr>
                <w:rFonts w:eastAsia="Arial Unicode MS"/>
              </w:rPr>
              <w:t>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73951" w:rsidRPr="005D168B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r w:rsidRPr="005D168B">
              <w:rPr>
                <w:rFonts w:eastAsia="Arial Unicode MS"/>
              </w:rPr>
              <w:t>Смирнов Т.Ю.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573951" w:rsidRPr="005D168B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r w:rsidRPr="005D168B">
              <w:rPr>
                <w:rFonts w:eastAsia="Arial Unicode MS"/>
              </w:rPr>
              <w:t>-</w:t>
            </w:r>
          </w:p>
        </w:tc>
      </w:tr>
      <w:tr w:rsidR="00573951" w:rsidRPr="005D168B" w:rsidTr="00573951">
        <w:trPr>
          <w:cantSplit/>
        </w:trPr>
        <w:tc>
          <w:tcPr>
            <w:tcW w:w="2574" w:type="dxa"/>
            <w:shd w:val="clear" w:color="auto" w:fill="auto"/>
            <w:vAlign w:val="center"/>
          </w:tcPr>
          <w:p w:rsidR="00573951" w:rsidRPr="005D168B" w:rsidRDefault="00573951" w:rsidP="00573951">
            <w:pPr>
              <w:spacing w:line="240" w:lineRule="atLeast"/>
              <w:rPr>
                <w:rFonts w:eastAsia="Arial Unicode MS"/>
              </w:rPr>
            </w:pPr>
            <w:r w:rsidRPr="005D168B">
              <w:rPr>
                <w:rFonts w:eastAsia="Arial Unicode MS"/>
              </w:rPr>
              <w:t>Сводный план</w:t>
            </w:r>
          </w:p>
        </w:tc>
        <w:tc>
          <w:tcPr>
            <w:tcW w:w="1787" w:type="dxa"/>
            <w:shd w:val="clear" w:color="auto" w:fill="auto"/>
          </w:tcPr>
          <w:p w:rsidR="00573951" w:rsidRPr="005D168B" w:rsidRDefault="00573951" w:rsidP="00573951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 w:rsidRPr="005D168B">
              <w:rPr>
                <w:rFonts w:eastAsia="Calibri"/>
                <w:sz w:val="24"/>
                <w:szCs w:val="24"/>
                <w:lang w:eastAsia="en-US"/>
              </w:rPr>
              <w:t>Рабочая группа по реализации мероприятий проекта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573951" w:rsidRPr="005D168B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r w:rsidRPr="005D168B">
              <w:rPr>
                <w:rFonts w:eastAsia="Arial Unicode MS"/>
              </w:rPr>
              <w:t>-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573951" w:rsidRPr="005D168B" w:rsidRDefault="00573951" w:rsidP="00573951">
            <w:pPr>
              <w:spacing w:line="240" w:lineRule="atLeast"/>
              <w:jc w:val="center"/>
            </w:pPr>
            <w:proofErr w:type="spellStart"/>
            <w:r w:rsidRPr="005D168B">
              <w:t>Дегодьев</w:t>
            </w:r>
            <w:proofErr w:type="spellEnd"/>
            <w:r w:rsidRPr="005D168B">
              <w:t xml:space="preserve"> А.Г.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573951" w:rsidRPr="005D168B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r w:rsidRPr="005D168B">
              <w:rPr>
                <w:rFonts w:eastAsia="Arial Unicode MS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73951" w:rsidRPr="005D168B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r w:rsidRPr="005D168B">
              <w:rPr>
                <w:rFonts w:eastAsia="Arial Unicode MS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573951" w:rsidRPr="005D168B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r w:rsidRPr="005D168B">
              <w:rPr>
                <w:rFonts w:eastAsia="Arial Unicode MS"/>
              </w:rPr>
              <w:t>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73951" w:rsidRPr="005D168B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r w:rsidRPr="005D168B">
              <w:rPr>
                <w:rFonts w:eastAsia="Arial Unicode MS"/>
              </w:rPr>
              <w:t>Смирнов Т.Ю.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573951" w:rsidRPr="005D168B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r w:rsidRPr="005D168B">
              <w:rPr>
                <w:rFonts w:eastAsia="Arial Unicode MS"/>
              </w:rPr>
              <w:t>-</w:t>
            </w:r>
          </w:p>
        </w:tc>
      </w:tr>
      <w:tr w:rsidR="00573951" w:rsidRPr="005D168B" w:rsidTr="00573951">
        <w:trPr>
          <w:cantSplit/>
        </w:trPr>
        <w:tc>
          <w:tcPr>
            <w:tcW w:w="2574" w:type="dxa"/>
            <w:shd w:val="clear" w:color="auto" w:fill="auto"/>
            <w:vAlign w:val="center"/>
          </w:tcPr>
          <w:p w:rsidR="00573951" w:rsidRPr="005D168B" w:rsidRDefault="00573951" w:rsidP="00573951">
            <w:pPr>
              <w:spacing w:line="240" w:lineRule="atLeast"/>
              <w:rPr>
                <w:rFonts w:eastAsia="Arial Unicode MS"/>
              </w:rPr>
            </w:pPr>
            <w:r w:rsidRPr="005D168B">
              <w:rPr>
                <w:rFonts w:eastAsia="Arial Unicode MS"/>
              </w:rPr>
              <w:t>Рабочий план</w:t>
            </w:r>
          </w:p>
        </w:tc>
        <w:tc>
          <w:tcPr>
            <w:tcW w:w="1787" w:type="dxa"/>
            <w:shd w:val="clear" w:color="auto" w:fill="auto"/>
          </w:tcPr>
          <w:p w:rsidR="00573951" w:rsidRPr="005D168B" w:rsidRDefault="00573951" w:rsidP="00573951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 w:rsidRPr="005D168B">
              <w:rPr>
                <w:rFonts w:eastAsia="Calibri"/>
                <w:sz w:val="24"/>
                <w:szCs w:val="24"/>
                <w:lang w:eastAsia="en-US"/>
              </w:rPr>
              <w:t>Рабочая группа по реализации мероприятий проекта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573951" w:rsidRPr="005D168B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r w:rsidRPr="005D168B">
              <w:rPr>
                <w:rFonts w:eastAsia="Arial Unicode MS"/>
              </w:rPr>
              <w:t>-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573951" w:rsidRPr="005D168B" w:rsidRDefault="00573951" w:rsidP="00573951">
            <w:pPr>
              <w:spacing w:line="240" w:lineRule="atLeast"/>
              <w:jc w:val="center"/>
            </w:pPr>
            <w:proofErr w:type="spellStart"/>
            <w:r w:rsidRPr="005D168B">
              <w:t>Дегодьев</w:t>
            </w:r>
            <w:proofErr w:type="spellEnd"/>
            <w:r w:rsidRPr="005D168B">
              <w:t xml:space="preserve"> А.Г.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573951" w:rsidRPr="005D168B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r w:rsidRPr="005D168B">
              <w:rPr>
                <w:rFonts w:eastAsia="Arial Unicode MS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73951" w:rsidRPr="005D168B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r w:rsidRPr="005D168B">
              <w:rPr>
                <w:rFonts w:eastAsia="Arial Unicode MS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573951" w:rsidRPr="005D168B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r w:rsidRPr="005D168B">
              <w:rPr>
                <w:rFonts w:eastAsia="Arial Unicode MS"/>
              </w:rPr>
              <w:t>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73951" w:rsidRPr="005D168B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r w:rsidRPr="005D168B">
              <w:rPr>
                <w:rFonts w:eastAsia="Arial Unicode MS"/>
              </w:rPr>
              <w:t>Смирнов Т.Ю.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573951" w:rsidRPr="005D168B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r w:rsidRPr="005D168B">
              <w:rPr>
                <w:rFonts w:eastAsia="Arial Unicode MS"/>
              </w:rPr>
              <w:t>-</w:t>
            </w:r>
          </w:p>
        </w:tc>
      </w:tr>
    </w:tbl>
    <w:p w:rsidR="00573951" w:rsidRPr="005D168B" w:rsidRDefault="00573951" w:rsidP="00573951">
      <w:pPr>
        <w:spacing w:line="240" w:lineRule="atLeast"/>
      </w:pPr>
      <w:r w:rsidRPr="005D168B">
        <w:t>_____________________</w:t>
      </w:r>
    </w:p>
    <w:p w:rsidR="00573951" w:rsidRPr="009F4564" w:rsidRDefault="00573951" w:rsidP="00573951">
      <w:pPr>
        <w:spacing w:line="240" w:lineRule="atLeast"/>
        <w:rPr>
          <w:sz w:val="24"/>
        </w:rPr>
      </w:pPr>
      <w:r w:rsidRPr="009F4564">
        <w:rPr>
          <w:sz w:val="24"/>
          <w:vertAlign w:val="superscript"/>
        </w:rPr>
        <w:t>2</w:t>
      </w:r>
      <w:r w:rsidRPr="009F4564">
        <w:rPr>
          <w:sz w:val="24"/>
        </w:rPr>
        <w:t>ЦКПУ - центр компетенций проектного управления (при его создании в Камчатском крае)</w:t>
      </w:r>
    </w:p>
    <w:p w:rsidR="00573951" w:rsidRPr="009F4564" w:rsidRDefault="00573951" w:rsidP="00573951">
      <w:pPr>
        <w:spacing w:line="240" w:lineRule="atLeast"/>
        <w:rPr>
          <w:sz w:val="24"/>
        </w:rPr>
      </w:pPr>
      <w:r w:rsidRPr="009F4564">
        <w:rPr>
          <w:sz w:val="24"/>
          <w:vertAlign w:val="superscript"/>
        </w:rPr>
        <w:t>3</w:t>
      </w:r>
      <w:r w:rsidRPr="009F4564">
        <w:rPr>
          <w:sz w:val="24"/>
        </w:rPr>
        <w:t>РП - руководитель проекта</w:t>
      </w:r>
    </w:p>
    <w:p w:rsidR="00573951" w:rsidRPr="009F4564" w:rsidRDefault="00573951" w:rsidP="00573951">
      <w:pPr>
        <w:spacing w:line="240" w:lineRule="atLeast"/>
        <w:rPr>
          <w:sz w:val="24"/>
        </w:rPr>
      </w:pPr>
      <w:r w:rsidRPr="009F4564">
        <w:rPr>
          <w:sz w:val="24"/>
          <w:vertAlign w:val="superscript"/>
        </w:rPr>
        <w:t>4</w:t>
      </w:r>
      <w:r w:rsidRPr="009F4564">
        <w:rPr>
          <w:sz w:val="24"/>
        </w:rPr>
        <w:t>ФЗ - функциональный заказчик</w:t>
      </w:r>
    </w:p>
    <w:p w:rsidR="00573951" w:rsidRPr="009F4564" w:rsidRDefault="00573951" w:rsidP="00573951">
      <w:pPr>
        <w:spacing w:line="240" w:lineRule="atLeast"/>
        <w:rPr>
          <w:sz w:val="24"/>
        </w:rPr>
      </w:pPr>
      <w:r w:rsidRPr="009F4564">
        <w:rPr>
          <w:sz w:val="24"/>
          <w:vertAlign w:val="superscript"/>
        </w:rPr>
        <w:t>5</w:t>
      </w:r>
      <w:r w:rsidRPr="009F4564">
        <w:rPr>
          <w:sz w:val="24"/>
        </w:rPr>
        <w:t>РПО - региональный проектный офис</w:t>
      </w:r>
    </w:p>
    <w:p w:rsidR="00573951" w:rsidRPr="009F4564" w:rsidRDefault="00573951" w:rsidP="00573951">
      <w:pPr>
        <w:spacing w:line="240" w:lineRule="atLeast"/>
        <w:rPr>
          <w:sz w:val="24"/>
        </w:rPr>
      </w:pPr>
      <w:r w:rsidRPr="009F4564">
        <w:rPr>
          <w:sz w:val="24"/>
          <w:vertAlign w:val="superscript"/>
        </w:rPr>
        <w:t>6</w:t>
      </w:r>
      <w:r w:rsidRPr="009F4564">
        <w:rPr>
          <w:sz w:val="24"/>
        </w:rPr>
        <w:t>К – куратор проекта</w:t>
      </w:r>
    </w:p>
    <w:p w:rsidR="00573951" w:rsidRDefault="00573951" w:rsidP="00573951">
      <w:pPr>
        <w:spacing w:line="240" w:lineRule="atLeast"/>
        <w:rPr>
          <w:color w:val="FF0000"/>
          <w:sz w:val="24"/>
          <w:szCs w:val="24"/>
          <w:vertAlign w:val="superscript"/>
        </w:rPr>
      </w:pPr>
    </w:p>
    <w:p w:rsidR="00573951" w:rsidRPr="00C53758" w:rsidRDefault="00573951" w:rsidP="00573951">
      <w:pPr>
        <w:pStyle w:val="ConsPlusNormal"/>
        <w:spacing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73951" w:rsidRPr="004F7F16" w:rsidRDefault="00573951" w:rsidP="00573951">
      <w:pPr>
        <w:spacing w:line="240" w:lineRule="atLeast"/>
        <w:jc w:val="center"/>
      </w:pPr>
      <w:r w:rsidRPr="004F7F16">
        <w:t xml:space="preserve">5. Управление рисками </w:t>
      </w:r>
      <w:r w:rsidRPr="004F7F16">
        <w:rPr>
          <w:rFonts w:eastAsia="Arial Unicode MS"/>
        </w:rPr>
        <w:t>проекта</w:t>
      </w:r>
    </w:p>
    <w:p w:rsidR="00573951" w:rsidRPr="004F7F16" w:rsidRDefault="00573951" w:rsidP="00573951">
      <w:pPr>
        <w:spacing w:line="240" w:lineRule="atLeast"/>
        <w:jc w:val="right"/>
      </w:pP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"/>
        <w:gridCol w:w="2058"/>
        <w:gridCol w:w="2419"/>
        <w:gridCol w:w="2169"/>
        <w:gridCol w:w="1701"/>
        <w:gridCol w:w="1134"/>
        <w:gridCol w:w="2126"/>
        <w:gridCol w:w="2263"/>
      </w:tblGrid>
      <w:tr w:rsidR="00573951" w:rsidRPr="004F7F16" w:rsidTr="000648F6">
        <w:trPr>
          <w:jc w:val="center"/>
        </w:trPr>
        <w:tc>
          <w:tcPr>
            <w:tcW w:w="1009" w:type="dxa"/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573951" w:rsidRPr="004F7F16" w:rsidRDefault="00573951" w:rsidP="00573951">
            <w:pPr>
              <w:spacing w:line="240" w:lineRule="atLeast"/>
              <w:jc w:val="center"/>
            </w:pPr>
            <w:r w:rsidRPr="004F7F16">
              <w:t>№ п/п</w:t>
            </w:r>
          </w:p>
        </w:tc>
        <w:tc>
          <w:tcPr>
            <w:tcW w:w="2058" w:type="dxa"/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573951" w:rsidRPr="004F7F16" w:rsidRDefault="00573951" w:rsidP="00573951">
            <w:pPr>
              <w:spacing w:line="240" w:lineRule="atLeast"/>
              <w:jc w:val="center"/>
            </w:pPr>
            <w:r w:rsidRPr="004F7F16">
              <w:t>Наименование риска</w:t>
            </w:r>
          </w:p>
        </w:tc>
        <w:tc>
          <w:tcPr>
            <w:tcW w:w="2419" w:type="dxa"/>
            <w:vAlign w:val="center"/>
          </w:tcPr>
          <w:p w:rsidR="00573951" w:rsidRPr="004F7F16" w:rsidRDefault="00573951" w:rsidP="00573951">
            <w:pPr>
              <w:spacing w:line="240" w:lineRule="atLeast"/>
              <w:jc w:val="center"/>
            </w:pPr>
            <w:r w:rsidRPr="004F7F16">
              <w:t>Ожидаемые эффекты</w:t>
            </w:r>
          </w:p>
        </w:tc>
        <w:tc>
          <w:tcPr>
            <w:tcW w:w="2169" w:type="dxa"/>
            <w:vAlign w:val="center"/>
          </w:tcPr>
          <w:p w:rsidR="00573951" w:rsidRPr="004F7F16" w:rsidRDefault="00573951" w:rsidP="00573951">
            <w:pPr>
              <w:spacing w:line="240" w:lineRule="atLeast"/>
              <w:jc w:val="center"/>
            </w:pPr>
            <w:r w:rsidRPr="004F7F16">
              <w:t>Мероприятия по реагированию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573951" w:rsidRPr="004F7F16" w:rsidRDefault="00573951" w:rsidP="00573951">
            <w:pPr>
              <w:spacing w:line="240" w:lineRule="atLeast"/>
              <w:jc w:val="center"/>
            </w:pPr>
            <w:r w:rsidRPr="004F7F16">
              <w:t>Вероятность</w:t>
            </w:r>
          </w:p>
        </w:tc>
        <w:tc>
          <w:tcPr>
            <w:tcW w:w="1134" w:type="dxa"/>
            <w:vAlign w:val="center"/>
          </w:tcPr>
          <w:p w:rsidR="00573951" w:rsidRPr="004F7F16" w:rsidRDefault="00573951" w:rsidP="00573951">
            <w:pPr>
              <w:spacing w:line="240" w:lineRule="atLeast"/>
              <w:jc w:val="center"/>
            </w:pPr>
            <w:r w:rsidRPr="004F7F16">
              <w:t>Уровень влияния</w:t>
            </w:r>
          </w:p>
        </w:tc>
        <w:tc>
          <w:tcPr>
            <w:tcW w:w="2126" w:type="dxa"/>
            <w:vAlign w:val="center"/>
          </w:tcPr>
          <w:p w:rsidR="00573951" w:rsidRPr="004F7F16" w:rsidRDefault="00573951" w:rsidP="00573951">
            <w:pPr>
              <w:spacing w:line="240" w:lineRule="atLeast"/>
              <w:jc w:val="center"/>
            </w:pPr>
            <w:r w:rsidRPr="004F7F16">
              <w:t>Периодичность мониторинга</w:t>
            </w:r>
          </w:p>
        </w:tc>
        <w:tc>
          <w:tcPr>
            <w:tcW w:w="2263" w:type="dxa"/>
            <w:vAlign w:val="center"/>
          </w:tcPr>
          <w:p w:rsidR="00573951" w:rsidRPr="004F7F16" w:rsidRDefault="00573951" w:rsidP="00573951">
            <w:pPr>
              <w:spacing w:line="240" w:lineRule="atLeast"/>
              <w:jc w:val="center"/>
            </w:pPr>
            <w:r w:rsidRPr="004F7F16">
              <w:t>Ответственный за управление риском</w:t>
            </w:r>
          </w:p>
        </w:tc>
      </w:tr>
      <w:tr w:rsidR="00573951" w:rsidRPr="00C53758" w:rsidTr="000648F6">
        <w:trPr>
          <w:cantSplit/>
          <w:jc w:val="center"/>
        </w:trPr>
        <w:tc>
          <w:tcPr>
            <w:tcW w:w="1009" w:type="dxa"/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573951" w:rsidRPr="00774C5B" w:rsidRDefault="00E7430E" w:rsidP="00573951">
            <w:pPr>
              <w:spacing w:line="240" w:lineRule="atLeast"/>
              <w:jc w:val="center"/>
            </w:pPr>
            <w:r>
              <w:lastRenderedPageBreak/>
              <w:t>1</w:t>
            </w:r>
            <w:r w:rsidR="00573951" w:rsidRPr="00774C5B">
              <w:t>.</w:t>
            </w:r>
          </w:p>
        </w:tc>
        <w:tc>
          <w:tcPr>
            <w:tcW w:w="2058" w:type="dxa"/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573951" w:rsidRPr="00774C5B" w:rsidRDefault="00573951" w:rsidP="00573951">
            <w:pPr>
              <w:spacing w:line="240" w:lineRule="atLeast"/>
              <w:jc w:val="center"/>
            </w:pPr>
            <w:r w:rsidRPr="00774C5B">
              <w:t>не достижение показателей эффективности реализации проекта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573951" w:rsidRPr="00774C5B" w:rsidRDefault="00573951" w:rsidP="00573951">
            <w:pPr>
              <w:spacing w:line="240" w:lineRule="atLeast"/>
              <w:jc w:val="center"/>
            </w:pPr>
          </w:p>
          <w:p w:rsidR="00573951" w:rsidRPr="00774C5B" w:rsidRDefault="00573951" w:rsidP="00573951">
            <w:pPr>
              <w:spacing w:line="240" w:lineRule="atLeast"/>
              <w:jc w:val="center"/>
            </w:pPr>
            <w:r w:rsidRPr="00774C5B">
              <w:t>предупреждение наступления риска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573951" w:rsidRPr="0091508D" w:rsidRDefault="00573951" w:rsidP="00573951">
            <w:pPr>
              <w:spacing w:line="240" w:lineRule="atLeast"/>
              <w:jc w:val="center"/>
            </w:pPr>
            <w:r w:rsidRPr="0091508D">
              <w:t>осуществление контроля за реализацией мероприятий органами местного самоуправления в Камчатском крае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573951" w:rsidRPr="00957512" w:rsidRDefault="00573951" w:rsidP="00573951">
            <w:pPr>
              <w:spacing w:line="240" w:lineRule="atLeast"/>
              <w:jc w:val="center"/>
            </w:pPr>
            <w:r w:rsidRPr="00957512">
              <w:t>средняя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3951" w:rsidRPr="00957512" w:rsidRDefault="00573951" w:rsidP="00573951">
            <w:pPr>
              <w:spacing w:line="240" w:lineRule="atLeast"/>
            </w:pPr>
            <w:r w:rsidRPr="00957512">
              <w:t>высокий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73951" w:rsidRPr="0091508D" w:rsidRDefault="00573951" w:rsidP="00573951">
            <w:pPr>
              <w:spacing w:line="240" w:lineRule="atLeast"/>
              <w:jc w:val="center"/>
            </w:pPr>
          </w:p>
          <w:p w:rsidR="00573951" w:rsidRPr="0091508D" w:rsidRDefault="00573951" w:rsidP="00573951">
            <w:pPr>
              <w:spacing w:line="240" w:lineRule="atLeast"/>
              <w:jc w:val="center"/>
            </w:pPr>
            <w:r w:rsidRPr="0091508D">
              <w:t>еженедельная</w:t>
            </w:r>
          </w:p>
          <w:p w:rsidR="00573951" w:rsidRPr="0091508D" w:rsidRDefault="00573951" w:rsidP="00573951">
            <w:pPr>
              <w:spacing w:line="240" w:lineRule="atLeast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573951" w:rsidRPr="0091508D" w:rsidRDefault="00573951" w:rsidP="00573951">
            <w:pPr>
              <w:spacing w:line="240" w:lineRule="atLeast"/>
              <w:jc w:val="center"/>
            </w:pPr>
            <w:proofErr w:type="spellStart"/>
            <w:r w:rsidRPr="0091508D">
              <w:t>Табакар</w:t>
            </w:r>
            <w:proofErr w:type="spellEnd"/>
            <w:r w:rsidRPr="0091508D">
              <w:t xml:space="preserve"> С.С.</w:t>
            </w:r>
          </w:p>
        </w:tc>
      </w:tr>
      <w:tr w:rsidR="00573951" w:rsidRPr="00C53758" w:rsidTr="000648F6">
        <w:trPr>
          <w:cantSplit/>
          <w:jc w:val="center"/>
        </w:trPr>
        <w:tc>
          <w:tcPr>
            <w:tcW w:w="1009" w:type="dxa"/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573951" w:rsidRPr="00774C5B" w:rsidRDefault="00E7430E" w:rsidP="00573951">
            <w:pPr>
              <w:spacing w:line="240" w:lineRule="atLeast"/>
              <w:jc w:val="center"/>
            </w:pPr>
            <w:r>
              <w:t>2</w:t>
            </w:r>
            <w:r w:rsidR="00573951">
              <w:t>.</w:t>
            </w:r>
          </w:p>
        </w:tc>
        <w:tc>
          <w:tcPr>
            <w:tcW w:w="2058" w:type="dxa"/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573951" w:rsidRPr="00774C5B" w:rsidRDefault="00573951" w:rsidP="00573951">
            <w:pPr>
              <w:spacing w:line="240" w:lineRule="atLeast"/>
              <w:jc w:val="center"/>
            </w:pPr>
            <w:r w:rsidRPr="00774C5B">
              <w:t>не предусмотрено в федеральной программе   ежегодного увеличение стоимости жилья на индекс дефлятор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573951" w:rsidRPr="00774C5B" w:rsidRDefault="00573951" w:rsidP="00573951">
            <w:pPr>
              <w:spacing w:line="240" w:lineRule="atLeast"/>
              <w:jc w:val="center"/>
            </w:pPr>
            <w:r w:rsidRPr="00774C5B">
              <w:t>-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573951" w:rsidRPr="00774C5B" w:rsidRDefault="00573951" w:rsidP="00573951">
            <w:pPr>
              <w:spacing w:line="240" w:lineRule="atLeast"/>
              <w:jc w:val="center"/>
            </w:pPr>
            <w:r w:rsidRPr="00774C5B">
              <w:t>-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573951" w:rsidRPr="00774C5B" w:rsidRDefault="00573951" w:rsidP="00573951">
            <w:pPr>
              <w:spacing w:line="240" w:lineRule="atLeast"/>
              <w:jc w:val="center"/>
            </w:pPr>
            <w:r w:rsidRPr="00774C5B">
              <w:t>высокий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3951" w:rsidRPr="00774C5B" w:rsidRDefault="00573951" w:rsidP="00573951">
            <w:pPr>
              <w:spacing w:line="240" w:lineRule="atLeast"/>
              <w:jc w:val="center"/>
            </w:pPr>
            <w:r w:rsidRPr="00774C5B">
              <w:t>высокий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73951" w:rsidRPr="00774C5B" w:rsidRDefault="00573951" w:rsidP="00573951">
            <w:pPr>
              <w:spacing w:line="240" w:lineRule="atLeast"/>
              <w:jc w:val="center"/>
            </w:pPr>
            <w:r w:rsidRPr="00774C5B">
              <w:t>-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573951" w:rsidRPr="00774C5B" w:rsidRDefault="00573951" w:rsidP="00573951">
            <w:pPr>
              <w:spacing w:line="240" w:lineRule="atLeast"/>
              <w:jc w:val="center"/>
            </w:pPr>
            <w:r w:rsidRPr="00774C5B">
              <w:t>-</w:t>
            </w:r>
          </w:p>
        </w:tc>
      </w:tr>
      <w:tr w:rsidR="00573951" w:rsidRPr="00C53758" w:rsidTr="000648F6">
        <w:trPr>
          <w:cantSplit/>
          <w:jc w:val="center"/>
        </w:trPr>
        <w:tc>
          <w:tcPr>
            <w:tcW w:w="1009" w:type="dxa"/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573951" w:rsidRPr="00774C5B" w:rsidRDefault="00E7430E" w:rsidP="00573951">
            <w:pPr>
              <w:spacing w:line="240" w:lineRule="atLeast"/>
              <w:jc w:val="center"/>
            </w:pPr>
            <w:r>
              <w:lastRenderedPageBreak/>
              <w:t>3</w:t>
            </w:r>
            <w:r w:rsidR="00573951">
              <w:t>.</w:t>
            </w:r>
          </w:p>
        </w:tc>
        <w:tc>
          <w:tcPr>
            <w:tcW w:w="2058" w:type="dxa"/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573951" w:rsidRPr="00774C5B" w:rsidRDefault="00573951" w:rsidP="00573951">
            <w:pPr>
              <w:spacing w:line="240" w:lineRule="atLeast"/>
              <w:jc w:val="center"/>
            </w:pPr>
            <w:r w:rsidRPr="00774C5B">
              <w:t xml:space="preserve">не предусмотрено в федеральной программе   увеличение стоимости 1 кв. м вновь построенного жилья в связи с повышением ставки налога на добавленную стоимость до 20%  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573951" w:rsidRPr="00774C5B" w:rsidRDefault="00573951" w:rsidP="00573951">
            <w:pPr>
              <w:spacing w:line="240" w:lineRule="atLeast"/>
              <w:jc w:val="center"/>
            </w:pPr>
            <w:r w:rsidRPr="00774C5B">
              <w:t>-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573951" w:rsidRPr="00774C5B" w:rsidRDefault="00573951" w:rsidP="00573951">
            <w:pPr>
              <w:spacing w:line="240" w:lineRule="atLeast"/>
              <w:jc w:val="center"/>
            </w:pPr>
            <w:r w:rsidRPr="00774C5B">
              <w:t>-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573951" w:rsidRPr="00774C5B" w:rsidRDefault="00573951" w:rsidP="00573951">
            <w:pPr>
              <w:spacing w:line="240" w:lineRule="atLeast"/>
              <w:jc w:val="center"/>
            </w:pPr>
            <w:r w:rsidRPr="00774C5B">
              <w:t>высокий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3951" w:rsidRPr="00774C5B" w:rsidRDefault="00573951" w:rsidP="00573951">
            <w:pPr>
              <w:spacing w:line="240" w:lineRule="atLeast"/>
              <w:jc w:val="center"/>
            </w:pPr>
            <w:r w:rsidRPr="00774C5B">
              <w:t>высокий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73951" w:rsidRPr="00774C5B" w:rsidRDefault="00573951" w:rsidP="00573951">
            <w:pPr>
              <w:spacing w:line="240" w:lineRule="atLeast"/>
              <w:jc w:val="center"/>
            </w:pPr>
            <w:r w:rsidRPr="00774C5B">
              <w:t>-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573951" w:rsidRPr="00774C5B" w:rsidRDefault="00573951" w:rsidP="00573951">
            <w:pPr>
              <w:spacing w:line="240" w:lineRule="atLeast"/>
              <w:jc w:val="center"/>
            </w:pPr>
            <w:r w:rsidRPr="00774C5B">
              <w:t>-</w:t>
            </w:r>
          </w:p>
        </w:tc>
      </w:tr>
      <w:tr w:rsidR="00573951" w:rsidRPr="00C53758" w:rsidTr="000648F6">
        <w:trPr>
          <w:cantSplit/>
          <w:jc w:val="center"/>
        </w:trPr>
        <w:tc>
          <w:tcPr>
            <w:tcW w:w="1009" w:type="dxa"/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573951" w:rsidRPr="00774C5B" w:rsidRDefault="00E7430E" w:rsidP="00573951">
            <w:pPr>
              <w:spacing w:line="240" w:lineRule="atLeast"/>
              <w:jc w:val="center"/>
            </w:pPr>
            <w:r>
              <w:lastRenderedPageBreak/>
              <w:t>4</w:t>
            </w:r>
            <w:r w:rsidR="00573951">
              <w:t>.</w:t>
            </w:r>
          </w:p>
        </w:tc>
        <w:tc>
          <w:tcPr>
            <w:tcW w:w="2058" w:type="dxa"/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573951" w:rsidRPr="00774C5B" w:rsidRDefault="00573951" w:rsidP="00573951">
            <w:pPr>
              <w:spacing w:line="240" w:lineRule="atLeast"/>
              <w:jc w:val="center"/>
            </w:pPr>
            <w:r w:rsidRPr="00774C5B">
              <w:t>Отсутствие в федеральной программе финансирования реновации существующих и строительство новых инженерных коммуникаций на территориях муниципальных образований на территории Камчатского края, и как следствие отсутствия готовых площадок для строительства жилья с целью переселения граждан из аварийных жилых домов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573951" w:rsidRPr="00774C5B" w:rsidRDefault="00573951" w:rsidP="00573951">
            <w:pPr>
              <w:spacing w:line="240" w:lineRule="atLeast"/>
              <w:jc w:val="center"/>
            </w:pPr>
            <w:r w:rsidRPr="00774C5B">
              <w:t>-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573951" w:rsidRPr="00774C5B" w:rsidRDefault="00573951" w:rsidP="00573951">
            <w:pPr>
              <w:spacing w:line="240" w:lineRule="atLeast"/>
              <w:jc w:val="center"/>
            </w:pPr>
            <w:r w:rsidRPr="00774C5B">
              <w:t>-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573951" w:rsidRPr="00774C5B" w:rsidRDefault="00573951" w:rsidP="00573951">
            <w:pPr>
              <w:spacing w:line="240" w:lineRule="atLeast"/>
              <w:jc w:val="center"/>
            </w:pPr>
            <w:r w:rsidRPr="00774C5B">
              <w:t>высокий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3951" w:rsidRPr="00774C5B" w:rsidRDefault="00573951" w:rsidP="00573951">
            <w:pPr>
              <w:spacing w:line="240" w:lineRule="atLeast"/>
              <w:jc w:val="center"/>
            </w:pPr>
            <w:r w:rsidRPr="00774C5B">
              <w:t>высокий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73951" w:rsidRPr="00774C5B" w:rsidRDefault="00573951" w:rsidP="00573951">
            <w:pPr>
              <w:spacing w:line="240" w:lineRule="atLeast"/>
              <w:jc w:val="center"/>
            </w:pPr>
            <w:r w:rsidRPr="00774C5B">
              <w:t>-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573951" w:rsidRPr="00774C5B" w:rsidRDefault="00573951" w:rsidP="00573951">
            <w:pPr>
              <w:spacing w:line="240" w:lineRule="atLeast"/>
              <w:jc w:val="center"/>
            </w:pPr>
            <w:r w:rsidRPr="00774C5B">
              <w:t>-</w:t>
            </w:r>
          </w:p>
        </w:tc>
      </w:tr>
    </w:tbl>
    <w:p w:rsidR="00573951" w:rsidRPr="00C53758" w:rsidRDefault="00573951" w:rsidP="00573951">
      <w:pPr>
        <w:spacing w:line="240" w:lineRule="atLeast"/>
        <w:rPr>
          <w:color w:val="FF0000"/>
        </w:rPr>
      </w:pPr>
    </w:p>
    <w:p w:rsidR="000648F6" w:rsidRDefault="000648F6" w:rsidP="00573951">
      <w:pPr>
        <w:spacing w:line="240" w:lineRule="atLeast"/>
        <w:jc w:val="center"/>
      </w:pPr>
    </w:p>
    <w:p w:rsidR="000648F6" w:rsidRDefault="000648F6" w:rsidP="00573951">
      <w:pPr>
        <w:spacing w:line="240" w:lineRule="atLeast"/>
        <w:jc w:val="center"/>
      </w:pPr>
    </w:p>
    <w:p w:rsidR="000648F6" w:rsidRDefault="000648F6" w:rsidP="00573951">
      <w:pPr>
        <w:spacing w:line="240" w:lineRule="atLeast"/>
        <w:jc w:val="center"/>
      </w:pPr>
    </w:p>
    <w:p w:rsidR="00573951" w:rsidRPr="009F4564" w:rsidRDefault="00573951" w:rsidP="00573951">
      <w:pPr>
        <w:spacing w:line="240" w:lineRule="atLeast"/>
        <w:jc w:val="center"/>
      </w:pPr>
      <w:r w:rsidRPr="009F4564">
        <w:lastRenderedPageBreak/>
        <w:t xml:space="preserve">6. Управление возможностями </w:t>
      </w:r>
      <w:r w:rsidRPr="009F4564">
        <w:rPr>
          <w:rFonts w:eastAsia="Arial Unicode MS"/>
        </w:rPr>
        <w:t>проекта</w:t>
      </w:r>
    </w:p>
    <w:p w:rsidR="00573951" w:rsidRPr="00C53758" w:rsidRDefault="00573951" w:rsidP="00573951">
      <w:pPr>
        <w:spacing w:line="240" w:lineRule="atLeast"/>
        <w:rPr>
          <w:color w:val="FF0000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2410"/>
        <w:gridCol w:w="2367"/>
        <w:gridCol w:w="2169"/>
        <w:gridCol w:w="1701"/>
        <w:gridCol w:w="1134"/>
        <w:gridCol w:w="2126"/>
        <w:gridCol w:w="2379"/>
      </w:tblGrid>
      <w:tr w:rsidR="00573951" w:rsidRPr="00C53758" w:rsidTr="000648F6">
        <w:trPr>
          <w:jc w:val="center"/>
        </w:trPr>
        <w:tc>
          <w:tcPr>
            <w:tcW w:w="735" w:type="dxa"/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573951" w:rsidRPr="009F4564" w:rsidRDefault="00573951" w:rsidP="00573951">
            <w:pPr>
              <w:spacing w:line="240" w:lineRule="atLeast"/>
              <w:jc w:val="center"/>
            </w:pPr>
            <w:r w:rsidRPr="009F4564">
              <w:t>№ п/п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573951" w:rsidRPr="009F4564" w:rsidRDefault="00573951" w:rsidP="00573951">
            <w:pPr>
              <w:spacing w:line="240" w:lineRule="atLeast"/>
              <w:jc w:val="center"/>
            </w:pPr>
            <w:r w:rsidRPr="009F4564">
              <w:t>Наименование возможности</w:t>
            </w:r>
          </w:p>
        </w:tc>
        <w:tc>
          <w:tcPr>
            <w:tcW w:w="2367" w:type="dxa"/>
            <w:vAlign w:val="center"/>
          </w:tcPr>
          <w:p w:rsidR="00573951" w:rsidRPr="009F4564" w:rsidRDefault="00573951" w:rsidP="00573951">
            <w:pPr>
              <w:spacing w:line="240" w:lineRule="atLeast"/>
              <w:jc w:val="center"/>
            </w:pPr>
            <w:r w:rsidRPr="009F4564">
              <w:t>Ожидаемые эффекты</w:t>
            </w:r>
          </w:p>
        </w:tc>
        <w:tc>
          <w:tcPr>
            <w:tcW w:w="2169" w:type="dxa"/>
            <w:vAlign w:val="center"/>
          </w:tcPr>
          <w:p w:rsidR="00573951" w:rsidRPr="009F4564" w:rsidRDefault="00573951" w:rsidP="00573951">
            <w:pPr>
              <w:spacing w:line="240" w:lineRule="atLeast"/>
              <w:jc w:val="center"/>
            </w:pPr>
            <w:r w:rsidRPr="009F4564">
              <w:t xml:space="preserve">Мероприятия </w:t>
            </w:r>
          </w:p>
          <w:p w:rsidR="00573951" w:rsidRPr="009F4564" w:rsidRDefault="00573951" w:rsidP="00573951">
            <w:pPr>
              <w:spacing w:line="240" w:lineRule="atLeast"/>
              <w:jc w:val="center"/>
            </w:pPr>
            <w:r w:rsidRPr="009F4564">
              <w:t>по реагированию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573951" w:rsidRPr="009F4564" w:rsidRDefault="00573951" w:rsidP="00573951">
            <w:pPr>
              <w:spacing w:line="240" w:lineRule="atLeast"/>
              <w:jc w:val="center"/>
            </w:pPr>
            <w:r w:rsidRPr="009F4564">
              <w:t>Вероятность</w:t>
            </w:r>
          </w:p>
        </w:tc>
        <w:tc>
          <w:tcPr>
            <w:tcW w:w="1134" w:type="dxa"/>
            <w:vAlign w:val="center"/>
          </w:tcPr>
          <w:p w:rsidR="00573951" w:rsidRPr="009F4564" w:rsidRDefault="00573951" w:rsidP="00573951">
            <w:pPr>
              <w:spacing w:line="240" w:lineRule="atLeast"/>
              <w:jc w:val="center"/>
            </w:pPr>
            <w:r w:rsidRPr="009F4564">
              <w:t>Уровень влияния</w:t>
            </w:r>
          </w:p>
        </w:tc>
        <w:tc>
          <w:tcPr>
            <w:tcW w:w="2126" w:type="dxa"/>
            <w:vAlign w:val="center"/>
          </w:tcPr>
          <w:p w:rsidR="00573951" w:rsidRPr="009F4564" w:rsidRDefault="00573951" w:rsidP="00573951">
            <w:pPr>
              <w:spacing w:line="240" w:lineRule="atLeast"/>
              <w:jc w:val="center"/>
            </w:pPr>
            <w:r w:rsidRPr="009F4564">
              <w:t>Периодичность мониторинга</w:t>
            </w:r>
          </w:p>
        </w:tc>
        <w:tc>
          <w:tcPr>
            <w:tcW w:w="2379" w:type="dxa"/>
            <w:vAlign w:val="center"/>
          </w:tcPr>
          <w:p w:rsidR="00573951" w:rsidRPr="009F4564" w:rsidRDefault="00573951" w:rsidP="00573951">
            <w:pPr>
              <w:spacing w:line="240" w:lineRule="atLeast"/>
              <w:jc w:val="center"/>
            </w:pPr>
            <w:r w:rsidRPr="009F4564">
              <w:t>Ответственный за управление достижением возможности</w:t>
            </w:r>
          </w:p>
        </w:tc>
      </w:tr>
      <w:tr w:rsidR="00573951" w:rsidRPr="00C53758" w:rsidTr="000648F6">
        <w:trPr>
          <w:cantSplit/>
          <w:jc w:val="center"/>
        </w:trPr>
        <w:tc>
          <w:tcPr>
            <w:tcW w:w="15021" w:type="dxa"/>
            <w:gridSpan w:val="8"/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573951" w:rsidRPr="00A14F40" w:rsidRDefault="00573951" w:rsidP="00573951">
            <w:pPr>
              <w:spacing w:line="240" w:lineRule="atLeast"/>
              <w:jc w:val="center"/>
            </w:pPr>
            <w:r w:rsidRPr="00A14F40">
              <w:t>«Обеспечение устойчивого сокращения непригодного для проживания жилищного фонда»</w:t>
            </w:r>
          </w:p>
        </w:tc>
      </w:tr>
      <w:tr w:rsidR="00573951" w:rsidRPr="00C53758" w:rsidTr="000648F6">
        <w:trPr>
          <w:cantSplit/>
          <w:jc w:val="center"/>
        </w:trPr>
        <w:tc>
          <w:tcPr>
            <w:tcW w:w="735" w:type="dxa"/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573951" w:rsidRPr="0091508D" w:rsidRDefault="00573951" w:rsidP="00573951">
            <w:pPr>
              <w:spacing w:line="240" w:lineRule="atLeast"/>
              <w:jc w:val="center"/>
            </w:pPr>
            <w:r w:rsidRPr="0091508D">
              <w:t>4.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573951" w:rsidRPr="00A14F40" w:rsidRDefault="00573951" w:rsidP="00573951">
            <w:pPr>
              <w:spacing w:line="240" w:lineRule="atLeast"/>
              <w:jc w:val="center"/>
            </w:pPr>
            <w:r w:rsidRPr="00A14F40">
              <w:t xml:space="preserve">Предупреждение наступления риска 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73951" w:rsidRPr="00A14F40" w:rsidRDefault="00573951" w:rsidP="00573951">
            <w:pPr>
              <w:spacing w:line="240" w:lineRule="atLeast"/>
              <w:jc w:val="center"/>
            </w:pPr>
            <w:r w:rsidRPr="00A14F40">
              <w:t>Принятие оперативного решения с целью предупреждения наступления риска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573951" w:rsidRPr="00A14F40" w:rsidRDefault="00573951" w:rsidP="00573951">
            <w:pPr>
              <w:spacing w:line="240" w:lineRule="atLeast"/>
              <w:jc w:val="center"/>
            </w:pPr>
            <w:r w:rsidRPr="00A14F40">
              <w:t>проведение совещания рабочей группы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573951" w:rsidRPr="00A14F40" w:rsidRDefault="00573951" w:rsidP="00573951">
            <w:pPr>
              <w:spacing w:line="240" w:lineRule="atLeast"/>
              <w:jc w:val="center"/>
            </w:pPr>
            <w:r w:rsidRPr="00A14F40">
              <w:t>средняя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3951" w:rsidRPr="00A14F40" w:rsidRDefault="00573951" w:rsidP="00573951">
            <w:pPr>
              <w:spacing w:line="240" w:lineRule="atLeast"/>
              <w:jc w:val="center"/>
            </w:pPr>
            <w:r w:rsidRPr="00A14F40">
              <w:t>высокий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73951" w:rsidRPr="00A14F40" w:rsidRDefault="00573951" w:rsidP="00573951">
            <w:pPr>
              <w:spacing w:line="240" w:lineRule="atLeast"/>
              <w:jc w:val="center"/>
            </w:pPr>
          </w:p>
          <w:p w:rsidR="00573951" w:rsidRPr="00A14F40" w:rsidRDefault="00573951" w:rsidP="00573951">
            <w:pPr>
              <w:spacing w:line="240" w:lineRule="atLeast"/>
              <w:jc w:val="center"/>
            </w:pPr>
            <w:r w:rsidRPr="00A14F40">
              <w:t>еженедельная</w:t>
            </w:r>
          </w:p>
          <w:p w:rsidR="00573951" w:rsidRPr="00A14F40" w:rsidRDefault="00573951" w:rsidP="00573951">
            <w:pPr>
              <w:spacing w:line="240" w:lineRule="atLeast"/>
              <w:jc w:val="center"/>
            </w:pPr>
          </w:p>
        </w:tc>
        <w:tc>
          <w:tcPr>
            <w:tcW w:w="2379" w:type="dxa"/>
            <w:shd w:val="clear" w:color="auto" w:fill="auto"/>
            <w:vAlign w:val="center"/>
          </w:tcPr>
          <w:p w:rsidR="00573951" w:rsidRPr="00A14F40" w:rsidRDefault="00573951" w:rsidP="00573951">
            <w:pPr>
              <w:spacing w:line="240" w:lineRule="atLeast"/>
              <w:jc w:val="center"/>
            </w:pPr>
            <w:r w:rsidRPr="00A14F40">
              <w:t>Администратор проекта</w:t>
            </w:r>
          </w:p>
        </w:tc>
      </w:tr>
    </w:tbl>
    <w:p w:rsidR="00573951" w:rsidRPr="00C53758" w:rsidRDefault="00573951" w:rsidP="000648F6">
      <w:pPr>
        <w:pStyle w:val="ConsPlusNormal"/>
        <w:spacing w:line="276" w:lineRule="auto"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573951" w:rsidRPr="00C53758" w:rsidRDefault="00573951" w:rsidP="00573951">
      <w:pPr>
        <w:pStyle w:val="ConsPlusNormal"/>
        <w:spacing w:line="276" w:lineRule="auto"/>
        <w:ind w:left="8505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73951" w:rsidRDefault="00573951" w:rsidP="00573951">
      <w:pPr>
        <w:pStyle w:val="ConsPlusNormal"/>
        <w:spacing w:line="276" w:lineRule="auto"/>
        <w:ind w:left="8505"/>
        <w:rPr>
          <w:rFonts w:ascii="Times New Roman" w:hAnsi="Times New Roman" w:cs="Times New Roman"/>
          <w:sz w:val="28"/>
          <w:szCs w:val="28"/>
        </w:rPr>
      </w:pPr>
      <w:r w:rsidRPr="00B9340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73951" w:rsidRPr="00B9340D" w:rsidRDefault="00573951" w:rsidP="00573951">
      <w:pPr>
        <w:pStyle w:val="ConsPlusNormal"/>
        <w:spacing w:line="276" w:lineRule="auto"/>
        <w:ind w:left="85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ECD">
        <w:rPr>
          <w:rFonts w:ascii="Times New Roman" w:hAnsi="Times New Roman" w:cs="Times New Roman"/>
          <w:sz w:val="28"/>
          <w:szCs w:val="28"/>
        </w:rPr>
        <w:t xml:space="preserve">       </w:t>
      </w:r>
      <w:r w:rsidRPr="00B9340D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573951" w:rsidRPr="00B9340D" w:rsidRDefault="00573951" w:rsidP="00573951">
      <w:pPr>
        <w:widowControl w:val="0"/>
        <w:autoSpaceDE w:val="0"/>
        <w:autoSpaceDN w:val="0"/>
        <w:ind w:left="8505"/>
        <w:jc w:val="center"/>
      </w:pPr>
      <w:r w:rsidRPr="00B9340D">
        <w:t xml:space="preserve">к паспорту регионального проекта </w:t>
      </w:r>
    </w:p>
    <w:p w:rsidR="00573951" w:rsidRPr="00B9340D" w:rsidRDefault="00573951" w:rsidP="00573951">
      <w:pPr>
        <w:pStyle w:val="ConsPlusNormal"/>
        <w:spacing w:line="276" w:lineRule="auto"/>
        <w:ind w:left="8505"/>
        <w:jc w:val="both"/>
        <w:rPr>
          <w:rFonts w:ascii="Times New Roman" w:hAnsi="Times New Roman" w:cs="Times New Roman"/>
          <w:sz w:val="28"/>
          <w:szCs w:val="28"/>
        </w:rPr>
      </w:pPr>
    </w:p>
    <w:p w:rsidR="00573951" w:rsidRPr="00B9340D" w:rsidRDefault="00573951" w:rsidP="00573951">
      <w:pPr>
        <w:jc w:val="center"/>
      </w:pPr>
    </w:p>
    <w:p w:rsidR="00573951" w:rsidRPr="00B9340D" w:rsidRDefault="00573951" w:rsidP="00573951">
      <w:pPr>
        <w:jc w:val="center"/>
      </w:pPr>
      <w:r w:rsidRPr="00B9340D">
        <w:t>Показатели регионального (ведомственного) проекта по муниципальным образованиям Камчатского края</w:t>
      </w:r>
    </w:p>
    <w:p w:rsidR="00573951" w:rsidRPr="00B9340D" w:rsidRDefault="00573951" w:rsidP="00573951">
      <w:pPr>
        <w:jc w:val="both"/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843"/>
        <w:gridCol w:w="1701"/>
        <w:gridCol w:w="851"/>
        <w:gridCol w:w="1021"/>
        <w:gridCol w:w="992"/>
        <w:gridCol w:w="1134"/>
        <w:gridCol w:w="1134"/>
        <w:gridCol w:w="1134"/>
        <w:gridCol w:w="1276"/>
      </w:tblGrid>
      <w:tr w:rsidR="00573951" w:rsidRPr="00B9340D" w:rsidTr="000648F6">
        <w:trPr>
          <w:trHeight w:val="630"/>
          <w:jc w:val="center"/>
        </w:trPr>
        <w:tc>
          <w:tcPr>
            <w:tcW w:w="4077" w:type="dxa"/>
            <w:vMerge w:val="restart"/>
            <w:shd w:val="clear" w:color="auto" w:fill="auto"/>
            <w:vAlign w:val="center"/>
          </w:tcPr>
          <w:p w:rsidR="00573951" w:rsidRPr="00B9340D" w:rsidRDefault="00573951" w:rsidP="005739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40D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Камчатского края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573951" w:rsidRPr="00B9340D" w:rsidRDefault="00573951" w:rsidP="005739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951" w:rsidRPr="00B9340D" w:rsidRDefault="00573951" w:rsidP="0057395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340D">
              <w:rPr>
                <w:rFonts w:ascii="Times New Roman" w:hAnsi="Times New Roman" w:cs="Times New Roman"/>
                <w:sz w:val="28"/>
                <w:szCs w:val="28"/>
              </w:rPr>
              <w:t xml:space="preserve">          Базовое значение</w:t>
            </w:r>
          </w:p>
        </w:tc>
        <w:tc>
          <w:tcPr>
            <w:tcW w:w="7542" w:type="dxa"/>
            <w:gridSpan w:val="7"/>
            <w:shd w:val="clear" w:color="auto" w:fill="auto"/>
          </w:tcPr>
          <w:p w:rsidR="00573951" w:rsidRPr="00B9340D" w:rsidRDefault="00573951" w:rsidP="0057395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9340D">
              <w:rPr>
                <w:rFonts w:ascii="Times New Roman" w:hAnsi="Times New Roman" w:cs="Times New Roman"/>
                <w:sz w:val="28"/>
                <w:szCs w:val="28"/>
              </w:rPr>
              <w:t>Период, год</w:t>
            </w:r>
          </w:p>
        </w:tc>
      </w:tr>
      <w:tr w:rsidR="00573951" w:rsidRPr="00B9340D" w:rsidTr="000648F6">
        <w:trPr>
          <w:trHeight w:val="480"/>
          <w:jc w:val="center"/>
        </w:trPr>
        <w:tc>
          <w:tcPr>
            <w:tcW w:w="4077" w:type="dxa"/>
            <w:vMerge/>
            <w:shd w:val="clear" w:color="auto" w:fill="auto"/>
            <w:vAlign w:val="center"/>
          </w:tcPr>
          <w:p w:rsidR="00573951" w:rsidRPr="00B9340D" w:rsidRDefault="00573951" w:rsidP="0057395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73951" w:rsidRPr="00B9340D" w:rsidRDefault="0057395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9340D">
              <w:rPr>
                <w:rFonts w:ascii="Times New Roman" w:hAnsi="Times New Roman" w:cs="Times New Roman"/>
                <w:sz w:val="28"/>
                <w:szCs w:val="28"/>
              </w:rPr>
              <w:t xml:space="preserve">     Значение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3951" w:rsidRPr="00B9340D" w:rsidRDefault="0057395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9340D">
              <w:rPr>
                <w:rFonts w:ascii="Times New Roman" w:hAnsi="Times New Roman" w:cs="Times New Roman"/>
                <w:sz w:val="28"/>
                <w:szCs w:val="28"/>
              </w:rPr>
              <w:t xml:space="preserve">      дата</w:t>
            </w:r>
          </w:p>
        </w:tc>
        <w:tc>
          <w:tcPr>
            <w:tcW w:w="851" w:type="dxa"/>
            <w:shd w:val="clear" w:color="auto" w:fill="auto"/>
          </w:tcPr>
          <w:p w:rsidR="00573951" w:rsidRPr="00B9340D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9340D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021" w:type="dxa"/>
            <w:shd w:val="clear" w:color="auto" w:fill="auto"/>
          </w:tcPr>
          <w:p w:rsidR="00573951" w:rsidRPr="00B9340D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9340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573951" w:rsidRPr="00B9340D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9340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573951" w:rsidRPr="00B9340D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9340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573951" w:rsidRPr="00B9340D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9340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573951" w:rsidRPr="00B9340D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9340D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573951" w:rsidRPr="00B9340D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9340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573951" w:rsidRPr="00937F91" w:rsidTr="000648F6">
        <w:trPr>
          <w:jc w:val="center"/>
        </w:trPr>
        <w:tc>
          <w:tcPr>
            <w:tcW w:w="15163" w:type="dxa"/>
            <w:gridSpan w:val="10"/>
            <w:shd w:val="clear" w:color="auto" w:fill="auto"/>
          </w:tcPr>
          <w:p w:rsidR="00573951" w:rsidRPr="008A40B4" w:rsidRDefault="00573951" w:rsidP="00573951">
            <w:pPr>
              <w:jc w:val="center"/>
              <w:rPr>
                <w:i/>
                <w:highlight w:val="green"/>
              </w:rPr>
            </w:pPr>
            <w:r w:rsidRPr="008A40B4">
              <w:rPr>
                <w:rFonts w:eastAsia="Calibri"/>
                <w:i/>
                <w:lang w:eastAsia="en-US"/>
              </w:rPr>
              <w:t>Количество квадратных метров, расселенного аварийного фонда, тыс. кв. м</w:t>
            </w:r>
          </w:p>
        </w:tc>
      </w:tr>
      <w:tr w:rsidR="00F655E1" w:rsidRPr="00937F91" w:rsidTr="00F655E1">
        <w:trPr>
          <w:jc w:val="center"/>
        </w:trPr>
        <w:tc>
          <w:tcPr>
            <w:tcW w:w="4077" w:type="dxa"/>
            <w:shd w:val="clear" w:color="auto" w:fill="auto"/>
          </w:tcPr>
          <w:p w:rsidR="00F655E1" w:rsidRPr="00C557A8" w:rsidRDefault="00F655E1" w:rsidP="00F655E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57A8">
              <w:rPr>
                <w:rFonts w:ascii="Times New Roman" w:hAnsi="Times New Roman" w:cs="Times New Roman"/>
                <w:i/>
                <w:sz w:val="28"/>
                <w:szCs w:val="28"/>
              </w:rPr>
              <w:t>Алеутский муниципальный район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55E1" w:rsidRPr="001A22F5" w:rsidRDefault="00F655E1" w:rsidP="00F655E1">
            <w:pPr>
              <w:pStyle w:val="ConsPlusNormal"/>
              <w:spacing w:line="276" w:lineRule="auto"/>
              <w:ind w:firstLine="280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55E1" w:rsidRPr="00C310A9" w:rsidRDefault="00F655E1" w:rsidP="00F655E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01.01.</w:t>
            </w:r>
            <w:r w:rsidRPr="00C310A9">
              <w:rPr>
                <w:rFonts w:ascii="Times New Roman" w:hAnsi="Times New Roman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55E1" w:rsidRPr="005525B4" w:rsidRDefault="00F655E1" w:rsidP="00F655E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color w:val="FF0000"/>
              </w:rPr>
            </w:pPr>
            <w:r w:rsidRPr="005525B4">
              <w:rPr>
                <w:rFonts w:ascii="Times New Roman" w:hAnsi="Times New Roman" w:cs="Times New Roman"/>
              </w:rPr>
              <w:t>0,0000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color w:val="000000"/>
                <w:sz w:val="22"/>
                <w:szCs w:val="22"/>
              </w:rPr>
            </w:pPr>
            <w:r w:rsidRPr="00F655E1">
              <w:rPr>
                <w:color w:val="000000"/>
                <w:sz w:val="22"/>
                <w:szCs w:val="22"/>
              </w:rPr>
              <w:t>0,0463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color w:val="000000"/>
                <w:sz w:val="22"/>
                <w:szCs w:val="22"/>
              </w:rPr>
            </w:pPr>
            <w:r w:rsidRPr="00F655E1">
              <w:rPr>
                <w:color w:val="000000"/>
                <w:sz w:val="22"/>
                <w:szCs w:val="22"/>
              </w:rPr>
              <w:t>0,3223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color w:val="000000"/>
                <w:sz w:val="22"/>
                <w:szCs w:val="22"/>
              </w:rPr>
            </w:pPr>
            <w:r w:rsidRPr="00F655E1">
              <w:rPr>
                <w:color w:val="000000"/>
                <w:sz w:val="22"/>
                <w:szCs w:val="22"/>
              </w:rPr>
              <w:t>0,3223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color w:val="000000"/>
                <w:sz w:val="22"/>
                <w:szCs w:val="22"/>
              </w:rPr>
            </w:pPr>
            <w:r w:rsidRPr="00F655E1">
              <w:rPr>
                <w:color w:val="000000"/>
                <w:sz w:val="22"/>
                <w:szCs w:val="22"/>
              </w:rPr>
              <w:t>0,418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color w:val="000000"/>
                <w:sz w:val="22"/>
                <w:szCs w:val="22"/>
              </w:rPr>
            </w:pPr>
            <w:r w:rsidRPr="00F655E1">
              <w:rPr>
                <w:color w:val="000000"/>
                <w:sz w:val="22"/>
                <w:szCs w:val="22"/>
              </w:rPr>
              <w:t>0,8557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color w:val="000000"/>
                <w:sz w:val="22"/>
                <w:szCs w:val="22"/>
              </w:rPr>
            </w:pPr>
            <w:r w:rsidRPr="00F655E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655E1" w:rsidRPr="00937F91" w:rsidTr="00F655E1">
        <w:trPr>
          <w:jc w:val="center"/>
        </w:trPr>
        <w:tc>
          <w:tcPr>
            <w:tcW w:w="4077" w:type="dxa"/>
            <w:shd w:val="clear" w:color="auto" w:fill="auto"/>
          </w:tcPr>
          <w:p w:rsidR="00F655E1" w:rsidRPr="00C557A8" w:rsidRDefault="00F655E1" w:rsidP="00F655E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557A8">
              <w:rPr>
                <w:rFonts w:ascii="Times New Roman" w:hAnsi="Times New Roman" w:cs="Times New Roman"/>
                <w:i/>
                <w:sz w:val="28"/>
                <w:szCs w:val="28"/>
              </w:rPr>
              <w:t>Быстринский</w:t>
            </w:r>
            <w:proofErr w:type="spellEnd"/>
            <w:r w:rsidRPr="00C557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муниципальный </w:t>
            </w:r>
            <w:r w:rsidRPr="00C557A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55E1" w:rsidRPr="001A22F5" w:rsidRDefault="00F655E1" w:rsidP="00F655E1">
            <w:pPr>
              <w:pStyle w:val="ConsPlusNormal"/>
              <w:spacing w:line="276" w:lineRule="auto"/>
              <w:ind w:firstLine="280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0,0000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55E1" w:rsidRPr="00C310A9" w:rsidRDefault="00F655E1" w:rsidP="00F655E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01.01.</w:t>
            </w:r>
            <w:r w:rsidRPr="00C310A9">
              <w:rPr>
                <w:rFonts w:ascii="Times New Roman" w:hAnsi="Times New Roman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55E1" w:rsidRPr="005525B4" w:rsidRDefault="00F655E1" w:rsidP="00F655E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25B4">
              <w:rPr>
                <w:rFonts w:ascii="Times New Roman" w:hAnsi="Times New Roman" w:cs="Times New Roman"/>
              </w:rPr>
              <w:t>0,0000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color w:val="000000"/>
                <w:sz w:val="22"/>
                <w:szCs w:val="22"/>
              </w:rPr>
            </w:pPr>
            <w:r w:rsidRPr="00F655E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color w:val="000000"/>
                <w:sz w:val="22"/>
                <w:szCs w:val="22"/>
              </w:rPr>
            </w:pPr>
            <w:r w:rsidRPr="00F655E1">
              <w:rPr>
                <w:color w:val="000000"/>
                <w:sz w:val="22"/>
                <w:szCs w:val="22"/>
              </w:rPr>
              <w:t>0,2011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color w:val="000000"/>
                <w:sz w:val="22"/>
                <w:szCs w:val="22"/>
              </w:rPr>
            </w:pPr>
            <w:r w:rsidRPr="00F655E1">
              <w:rPr>
                <w:color w:val="000000"/>
                <w:sz w:val="22"/>
                <w:szCs w:val="22"/>
              </w:rPr>
              <w:t>0,0601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color w:val="000000"/>
                <w:sz w:val="22"/>
                <w:szCs w:val="22"/>
              </w:rPr>
            </w:pPr>
            <w:r w:rsidRPr="00F655E1">
              <w:rPr>
                <w:color w:val="000000"/>
                <w:sz w:val="22"/>
                <w:szCs w:val="22"/>
              </w:rPr>
              <w:t>0,0593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color w:val="000000"/>
                <w:sz w:val="22"/>
                <w:szCs w:val="22"/>
              </w:rPr>
            </w:pPr>
            <w:r w:rsidRPr="00F655E1">
              <w:rPr>
                <w:color w:val="000000"/>
                <w:sz w:val="22"/>
                <w:szCs w:val="22"/>
              </w:rPr>
              <w:t>0,1456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color w:val="000000"/>
                <w:sz w:val="22"/>
                <w:szCs w:val="22"/>
              </w:rPr>
            </w:pPr>
            <w:r w:rsidRPr="00F655E1">
              <w:rPr>
                <w:color w:val="000000"/>
                <w:sz w:val="22"/>
                <w:szCs w:val="22"/>
              </w:rPr>
              <w:t>0,2027</w:t>
            </w:r>
          </w:p>
        </w:tc>
      </w:tr>
      <w:tr w:rsidR="00F655E1" w:rsidRPr="00937F91" w:rsidTr="00F655E1">
        <w:trPr>
          <w:jc w:val="center"/>
        </w:trPr>
        <w:tc>
          <w:tcPr>
            <w:tcW w:w="4077" w:type="dxa"/>
            <w:shd w:val="clear" w:color="auto" w:fill="auto"/>
          </w:tcPr>
          <w:p w:rsidR="00F655E1" w:rsidRPr="00C557A8" w:rsidRDefault="00F655E1" w:rsidP="00F655E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557A8">
              <w:rPr>
                <w:rFonts w:ascii="Times New Roman" w:hAnsi="Times New Roman" w:cs="Times New Roman"/>
                <w:i/>
                <w:sz w:val="28"/>
                <w:szCs w:val="28"/>
              </w:rPr>
              <w:t>Елизовский</w:t>
            </w:r>
            <w:proofErr w:type="spellEnd"/>
            <w:r w:rsidRPr="00C557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55E1" w:rsidRPr="001A22F5" w:rsidRDefault="00F655E1" w:rsidP="00F655E1">
            <w:pPr>
              <w:pStyle w:val="ConsPlusNormal"/>
              <w:spacing w:line="276" w:lineRule="auto"/>
              <w:ind w:firstLine="280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6,3499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55E1" w:rsidRPr="00C310A9" w:rsidRDefault="00F655E1" w:rsidP="00F655E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01.01.</w:t>
            </w:r>
            <w:r w:rsidRPr="00C310A9">
              <w:rPr>
                <w:rFonts w:ascii="Times New Roman" w:hAnsi="Times New Roman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55E1" w:rsidRPr="005525B4" w:rsidRDefault="00F655E1" w:rsidP="00F655E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5525B4">
              <w:rPr>
                <w:rFonts w:ascii="Times New Roman" w:hAnsi="Times New Roman" w:cs="Times New Roman"/>
              </w:rPr>
              <w:t>1,578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0,2099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1,4927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1,4927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1,9383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1,9811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1,9846</w:t>
            </w:r>
          </w:p>
        </w:tc>
      </w:tr>
      <w:tr w:rsidR="00F655E1" w:rsidRPr="00937F91" w:rsidTr="00F655E1">
        <w:trPr>
          <w:jc w:val="center"/>
        </w:trPr>
        <w:tc>
          <w:tcPr>
            <w:tcW w:w="4077" w:type="dxa"/>
            <w:shd w:val="clear" w:color="auto" w:fill="auto"/>
          </w:tcPr>
          <w:p w:rsidR="00F655E1" w:rsidRPr="00C557A8" w:rsidRDefault="00F655E1" w:rsidP="00F655E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557A8">
              <w:rPr>
                <w:rFonts w:ascii="Times New Roman" w:hAnsi="Times New Roman" w:cs="Times New Roman"/>
                <w:i/>
                <w:sz w:val="28"/>
                <w:szCs w:val="28"/>
              </w:rPr>
              <w:t>Мильковский</w:t>
            </w:r>
            <w:proofErr w:type="spellEnd"/>
            <w:r w:rsidRPr="00C557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55E1" w:rsidRPr="001A22F5" w:rsidRDefault="00F655E1" w:rsidP="00F655E1">
            <w:pPr>
              <w:pStyle w:val="ConsPlusNormal"/>
              <w:spacing w:line="276" w:lineRule="auto"/>
              <w:ind w:firstLine="280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55E1" w:rsidRPr="00C310A9" w:rsidRDefault="00F655E1" w:rsidP="00F655E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01.01.</w:t>
            </w:r>
            <w:r w:rsidRPr="00C310A9">
              <w:rPr>
                <w:rFonts w:ascii="Times New Roman" w:hAnsi="Times New Roman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55E1" w:rsidRPr="005525B4" w:rsidRDefault="00F655E1" w:rsidP="00F655E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525B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0,1709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0,4912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1,1203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1,578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2,0547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2,0584</w:t>
            </w:r>
          </w:p>
        </w:tc>
      </w:tr>
      <w:tr w:rsidR="00F655E1" w:rsidRPr="00937F91" w:rsidTr="00F655E1">
        <w:trPr>
          <w:jc w:val="center"/>
        </w:trPr>
        <w:tc>
          <w:tcPr>
            <w:tcW w:w="4077" w:type="dxa"/>
            <w:shd w:val="clear" w:color="auto" w:fill="auto"/>
          </w:tcPr>
          <w:p w:rsidR="00F655E1" w:rsidRPr="00C557A8" w:rsidRDefault="00F655E1" w:rsidP="00F655E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557A8">
              <w:rPr>
                <w:rFonts w:ascii="Times New Roman" w:hAnsi="Times New Roman" w:cs="Times New Roman"/>
                <w:i/>
                <w:sz w:val="28"/>
                <w:szCs w:val="28"/>
              </w:rPr>
              <w:t>Пенжинский</w:t>
            </w:r>
            <w:proofErr w:type="spellEnd"/>
            <w:r w:rsidRPr="00C557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55E1" w:rsidRPr="001A22F5" w:rsidRDefault="00F655E1" w:rsidP="00F655E1">
            <w:pPr>
              <w:pStyle w:val="ConsPlusNormal"/>
              <w:spacing w:line="276" w:lineRule="auto"/>
              <w:ind w:firstLine="280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55E1" w:rsidRPr="00C310A9" w:rsidRDefault="00F655E1" w:rsidP="00F655E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01.01.</w:t>
            </w:r>
            <w:r w:rsidRPr="00C310A9">
              <w:rPr>
                <w:rFonts w:ascii="Times New Roman" w:hAnsi="Times New Roman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55E1" w:rsidRPr="005525B4" w:rsidRDefault="00F655E1" w:rsidP="00F655E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525B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0,0000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0,0000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0,0000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0,8283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0,8134</w:t>
            </w:r>
          </w:p>
        </w:tc>
      </w:tr>
      <w:tr w:rsidR="00F655E1" w:rsidRPr="00937F91" w:rsidTr="00F655E1">
        <w:trPr>
          <w:jc w:val="center"/>
        </w:trPr>
        <w:tc>
          <w:tcPr>
            <w:tcW w:w="4077" w:type="dxa"/>
            <w:shd w:val="clear" w:color="auto" w:fill="auto"/>
          </w:tcPr>
          <w:p w:rsidR="00F655E1" w:rsidRPr="00C557A8" w:rsidRDefault="00F655E1" w:rsidP="00F655E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557A8">
              <w:rPr>
                <w:rFonts w:ascii="Times New Roman" w:hAnsi="Times New Roman" w:cs="Times New Roman"/>
                <w:i/>
                <w:sz w:val="28"/>
                <w:szCs w:val="28"/>
              </w:rPr>
              <w:t>Петропавловс</w:t>
            </w:r>
            <w:proofErr w:type="spellEnd"/>
            <w:r w:rsidRPr="00C557A8">
              <w:rPr>
                <w:rFonts w:ascii="Times New Roman" w:hAnsi="Times New Roman" w:cs="Times New Roman"/>
                <w:i/>
                <w:sz w:val="28"/>
                <w:szCs w:val="28"/>
              </w:rPr>
              <w:t>-Камчатский городской округ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55E1" w:rsidRPr="00645377" w:rsidRDefault="00F655E1" w:rsidP="00F655E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0,0000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55E1" w:rsidRPr="00C310A9" w:rsidRDefault="00F655E1" w:rsidP="00F655E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01.01.</w:t>
            </w:r>
            <w:r w:rsidRPr="00C310A9">
              <w:rPr>
                <w:rFonts w:ascii="Times New Roman" w:hAnsi="Times New Roman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55E1" w:rsidRPr="005525B4" w:rsidRDefault="00F655E1" w:rsidP="00F655E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525B4">
              <w:rPr>
                <w:rFonts w:ascii="Times New Roman" w:hAnsi="Times New Roman" w:cs="Times New Roman"/>
              </w:rPr>
              <w:t>0,711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0,2945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2,0941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1,6878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2,0819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3,4175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3,4237</w:t>
            </w:r>
          </w:p>
        </w:tc>
      </w:tr>
      <w:tr w:rsidR="00F655E1" w:rsidRPr="00937F91" w:rsidTr="00F655E1">
        <w:trPr>
          <w:jc w:val="center"/>
        </w:trPr>
        <w:tc>
          <w:tcPr>
            <w:tcW w:w="4077" w:type="dxa"/>
            <w:shd w:val="clear" w:color="auto" w:fill="auto"/>
          </w:tcPr>
          <w:p w:rsidR="00F655E1" w:rsidRPr="00C557A8" w:rsidRDefault="00F655E1" w:rsidP="00F655E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57A8">
              <w:rPr>
                <w:rFonts w:ascii="Times New Roman" w:hAnsi="Times New Roman" w:cs="Times New Roman"/>
                <w:i/>
                <w:sz w:val="28"/>
                <w:szCs w:val="28"/>
              </w:rPr>
              <w:t>Городской округ «поселок Палана»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55E1" w:rsidRPr="001A22F5" w:rsidRDefault="00F655E1" w:rsidP="00F655E1">
            <w:pPr>
              <w:pStyle w:val="ConsPlusNormal"/>
              <w:spacing w:line="276" w:lineRule="auto"/>
              <w:ind w:firstLine="280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55E1" w:rsidRPr="00C310A9" w:rsidRDefault="00F655E1" w:rsidP="00F655E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01.01.</w:t>
            </w:r>
            <w:r w:rsidRPr="00C310A9">
              <w:rPr>
                <w:rFonts w:ascii="Times New Roman" w:hAnsi="Times New Roman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55E1" w:rsidRPr="005525B4" w:rsidRDefault="00F655E1" w:rsidP="00F655E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525B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0,0000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0,0000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0,0000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1,4363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1,4399</w:t>
            </w:r>
          </w:p>
        </w:tc>
      </w:tr>
      <w:tr w:rsidR="00F655E1" w:rsidRPr="00937F91" w:rsidTr="00F655E1">
        <w:trPr>
          <w:jc w:val="center"/>
        </w:trPr>
        <w:tc>
          <w:tcPr>
            <w:tcW w:w="4077" w:type="dxa"/>
            <w:shd w:val="clear" w:color="auto" w:fill="auto"/>
          </w:tcPr>
          <w:p w:rsidR="00F655E1" w:rsidRPr="00C557A8" w:rsidRDefault="00F655E1" w:rsidP="00F655E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Тигильский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557A8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муниципальный район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55E1" w:rsidRPr="001A22F5" w:rsidRDefault="00F655E1" w:rsidP="00F655E1">
            <w:pPr>
              <w:pStyle w:val="ConsPlusNormal"/>
              <w:spacing w:line="276" w:lineRule="auto"/>
              <w:ind w:firstLine="280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55E1" w:rsidRPr="00C310A9" w:rsidRDefault="00F655E1" w:rsidP="00F655E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01.01.</w:t>
            </w:r>
            <w:r w:rsidRPr="00C310A9">
              <w:rPr>
                <w:rFonts w:ascii="Times New Roman" w:hAnsi="Times New Roman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55E1" w:rsidRPr="005525B4" w:rsidRDefault="00F655E1" w:rsidP="00F655E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525B4">
              <w:rPr>
                <w:rFonts w:ascii="Times New Roman" w:hAnsi="Times New Roman" w:cs="Times New Roman"/>
              </w:rPr>
              <w:t>0,089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0,0000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0,0000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0,0000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4,3455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4,4418</w:t>
            </w:r>
          </w:p>
        </w:tc>
      </w:tr>
      <w:tr w:rsidR="00F655E1" w:rsidRPr="00937F91" w:rsidTr="00F655E1">
        <w:trPr>
          <w:jc w:val="center"/>
        </w:trPr>
        <w:tc>
          <w:tcPr>
            <w:tcW w:w="4077" w:type="dxa"/>
            <w:shd w:val="clear" w:color="auto" w:fill="auto"/>
          </w:tcPr>
          <w:p w:rsidR="00F655E1" w:rsidRPr="00C557A8" w:rsidRDefault="00F655E1" w:rsidP="00F655E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-Большерецкий </w:t>
            </w:r>
            <w:r w:rsidRPr="00C557A8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муниципальный район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55E1" w:rsidRPr="001A22F5" w:rsidRDefault="00F655E1" w:rsidP="00F655E1">
            <w:pPr>
              <w:pStyle w:val="ConsPlusNormal"/>
              <w:spacing w:line="276" w:lineRule="auto"/>
              <w:ind w:firstLine="280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0,5089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55E1" w:rsidRPr="00C310A9" w:rsidRDefault="00F655E1" w:rsidP="00F655E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01.01.</w:t>
            </w:r>
            <w:r w:rsidRPr="00C310A9">
              <w:rPr>
                <w:rFonts w:ascii="Times New Roman" w:hAnsi="Times New Roman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55E1" w:rsidRPr="005525B4" w:rsidRDefault="00F655E1" w:rsidP="00F655E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525B4">
              <w:rPr>
                <w:rFonts w:ascii="Times New Roman" w:hAnsi="Times New Roman" w:cs="Times New Roman"/>
              </w:rPr>
              <w:t>0,550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0,0000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0,0000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0,0000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1,5319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1,5347</w:t>
            </w:r>
          </w:p>
        </w:tc>
      </w:tr>
      <w:tr w:rsidR="00F655E1" w:rsidRPr="00937F91" w:rsidTr="00F655E1">
        <w:trPr>
          <w:jc w:val="center"/>
        </w:trPr>
        <w:tc>
          <w:tcPr>
            <w:tcW w:w="4077" w:type="dxa"/>
            <w:shd w:val="clear" w:color="auto" w:fill="auto"/>
          </w:tcPr>
          <w:p w:rsidR="00F655E1" w:rsidRPr="00C557A8" w:rsidRDefault="00F655E1" w:rsidP="00F655E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-Камчатский </w:t>
            </w:r>
            <w:r w:rsidRPr="00C557A8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муниципальный район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55E1" w:rsidRPr="001A22F5" w:rsidRDefault="00F655E1" w:rsidP="00F655E1">
            <w:pPr>
              <w:pStyle w:val="ConsPlusNormal"/>
              <w:spacing w:line="276" w:lineRule="auto"/>
              <w:ind w:firstLine="280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4,4878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55E1" w:rsidRPr="00C310A9" w:rsidRDefault="00F655E1" w:rsidP="00F655E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01.01.</w:t>
            </w:r>
            <w:r w:rsidRPr="00C310A9">
              <w:rPr>
                <w:rFonts w:ascii="Times New Roman" w:hAnsi="Times New Roman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55E1" w:rsidRPr="005525B4" w:rsidRDefault="00F655E1" w:rsidP="00F655E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525B4">
              <w:rPr>
                <w:rFonts w:ascii="Times New Roman" w:hAnsi="Times New Roman" w:cs="Times New Roman"/>
              </w:rPr>
              <w:t>0,550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0,0991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1,2275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1,1499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1,4900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1,1718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1,8706</w:t>
            </w:r>
          </w:p>
        </w:tc>
      </w:tr>
      <w:tr w:rsidR="00573951" w:rsidRPr="00937F91" w:rsidTr="000648F6">
        <w:trPr>
          <w:jc w:val="center"/>
        </w:trPr>
        <w:tc>
          <w:tcPr>
            <w:tcW w:w="15163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573951" w:rsidRPr="005525B4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25B4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граждан, расселенных из аварийного жилищного фонда, тыс. человек</w:t>
            </w:r>
          </w:p>
        </w:tc>
      </w:tr>
      <w:tr w:rsidR="00F655E1" w:rsidRPr="00937F91" w:rsidTr="00F655E1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5E1" w:rsidRPr="00C557A8" w:rsidRDefault="00F655E1" w:rsidP="00F655E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57A8">
              <w:rPr>
                <w:rFonts w:ascii="Times New Roman" w:hAnsi="Times New Roman" w:cs="Times New Roman"/>
                <w:i/>
                <w:sz w:val="28"/>
                <w:szCs w:val="28"/>
              </w:rPr>
              <w:t>Алеутский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064BA8" w:rsidRDefault="00F655E1" w:rsidP="00F655E1">
            <w:pPr>
              <w:pStyle w:val="ConsPlusNormal"/>
              <w:spacing w:line="276" w:lineRule="auto"/>
              <w:ind w:firstLine="280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4BA8">
              <w:rPr>
                <w:rFonts w:ascii="Times New Roman" w:hAnsi="Times New Roman" w:cs="Times New Roman"/>
                <w:i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4A4414" w:rsidRDefault="00F655E1" w:rsidP="00F655E1">
            <w:pPr>
              <w:rPr>
                <w:i/>
                <w:sz w:val="24"/>
                <w:szCs w:val="24"/>
              </w:rPr>
            </w:pPr>
            <w:r w:rsidRPr="004A4414">
              <w:rPr>
                <w:i/>
                <w:sz w:val="24"/>
                <w:szCs w:val="24"/>
              </w:rPr>
              <w:t>01.01.2017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5525B4" w:rsidRDefault="00F655E1" w:rsidP="00F655E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525B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4A4414" w:rsidRDefault="00F655E1" w:rsidP="00F655E1">
            <w:pPr>
              <w:jc w:val="center"/>
              <w:rPr>
                <w:sz w:val="24"/>
                <w:szCs w:val="24"/>
              </w:rPr>
            </w:pPr>
            <w:r w:rsidRPr="004A4414">
              <w:rPr>
                <w:sz w:val="24"/>
                <w:szCs w:val="24"/>
              </w:rPr>
              <w:t>0,</w:t>
            </w:r>
            <w:r w:rsidRPr="00F655E1">
              <w:rPr>
                <w:color w:val="000000"/>
                <w:sz w:val="22"/>
                <w:szCs w:val="22"/>
              </w:rPr>
              <w:t>0</w:t>
            </w:r>
            <w:r w:rsidRPr="004A4414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4A4414" w:rsidRDefault="00F655E1" w:rsidP="00F655E1">
            <w:pPr>
              <w:jc w:val="center"/>
              <w:rPr>
                <w:sz w:val="24"/>
                <w:szCs w:val="24"/>
              </w:rPr>
            </w:pPr>
            <w:r w:rsidRPr="004A4414">
              <w:rPr>
                <w:sz w:val="24"/>
                <w:szCs w:val="24"/>
              </w:rPr>
              <w:t>0,015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0,013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0,017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0,043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0,000</w:t>
            </w:r>
          </w:p>
        </w:tc>
      </w:tr>
      <w:tr w:rsidR="00F655E1" w:rsidRPr="00937F91" w:rsidTr="00F655E1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5E1" w:rsidRPr="004A4414" w:rsidRDefault="00F655E1" w:rsidP="00F655E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4A4414">
              <w:rPr>
                <w:rFonts w:ascii="Times New Roman" w:hAnsi="Times New Roman" w:cs="Times New Roman"/>
                <w:i/>
                <w:sz w:val="28"/>
                <w:szCs w:val="28"/>
              </w:rPr>
              <w:t>Быстринский</w:t>
            </w:r>
            <w:proofErr w:type="spellEnd"/>
            <w:r w:rsidRPr="004A44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064BA8" w:rsidRDefault="00F655E1" w:rsidP="00F655E1">
            <w:pPr>
              <w:pStyle w:val="ConsPlusNormal"/>
              <w:spacing w:line="276" w:lineRule="auto"/>
              <w:ind w:firstLine="280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4BA8">
              <w:rPr>
                <w:rFonts w:ascii="Times New Roman" w:hAnsi="Times New Roman" w:cs="Times New Roman"/>
                <w:i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4A4414" w:rsidRDefault="00F655E1" w:rsidP="00F655E1">
            <w:pPr>
              <w:rPr>
                <w:i/>
                <w:sz w:val="24"/>
                <w:szCs w:val="24"/>
              </w:rPr>
            </w:pPr>
            <w:r w:rsidRPr="004A4414">
              <w:rPr>
                <w:i/>
                <w:sz w:val="24"/>
                <w:szCs w:val="24"/>
              </w:rPr>
              <w:t>01.01.2017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5525B4" w:rsidRDefault="00F655E1" w:rsidP="00F655E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525B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4A4414" w:rsidRDefault="00F655E1" w:rsidP="00F655E1">
            <w:pPr>
              <w:jc w:val="center"/>
              <w:rPr>
                <w:sz w:val="24"/>
                <w:szCs w:val="24"/>
              </w:rPr>
            </w:pPr>
            <w:r w:rsidRPr="004A4414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4A4414" w:rsidRDefault="00F655E1" w:rsidP="00F655E1">
            <w:pPr>
              <w:jc w:val="center"/>
              <w:rPr>
                <w:sz w:val="24"/>
                <w:szCs w:val="24"/>
              </w:rPr>
            </w:pPr>
            <w:r w:rsidRPr="004A4414">
              <w:rPr>
                <w:sz w:val="24"/>
                <w:szCs w:val="24"/>
              </w:rPr>
              <w:t>0,014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0,003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0,003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0,003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0,028</w:t>
            </w:r>
          </w:p>
        </w:tc>
      </w:tr>
      <w:tr w:rsidR="00F655E1" w:rsidRPr="00937F91" w:rsidTr="00F655E1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5E1" w:rsidRPr="00C557A8" w:rsidRDefault="00F655E1" w:rsidP="00F655E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557A8">
              <w:rPr>
                <w:rFonts w:ascii="Times New Roman" w:hAnsi="Times New Roman" w:cs="Times New Roman"/>
                <w:i/>
                <w:sz w:val="28"/>
                <w:szCs w:val="28"/>
              </w:rPr>
              <w:t>Елизовский</w:t>
            </w:r>
            <w:proofErr w:type="spellEnd"/>
            <w:r w:rsidRPr="00C557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064BA8" w:rsidRDefault="00F655E1" w:rsidP="00F655E1">
            <w:pPr>
              <w:pStyle w:val="ConsPlusNormal"/>
              <w:spacing w:line="276" w:lineRule="auto"/>
              <w:ind w:firstLine="280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4BA8">
              <w:rPr>
                <w:rFonts w:ascii="Times New Roman" w:hAnsi="Times New Roman" w:cs="Times New Roman"/>
                <w:i/>
                <w:sz w:val="24"/>
                <w:szCs w:val="24"/>
              </w:rPr>
              <w:t>0,271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4A4414" w:rsidRDefault="00F655E1" w:rsidP="00F655E1">
            <w:pPr>
              <w:rPr>
                <w:i/>
                <w:sz w:val="24"/>
                <w:szCs w:val="24"/>
              </w:rPr>
            </w:pPr>
            <w:r w:rsidRPr="004A4414">
              <w:rPr>
                <w:i/>
                <w:sz w:val="24"/>
                <w:szCs w:val="24"/>
              </w:rPr>
              <w:t>01.01.2017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5525B4" w:rsidRDefault="00F655E1" w:rsidP="00F655E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525B4">
              <w:rPr>
                <w:rFonts w:ascii="Times New Roman" w:hAnsi="Times New Roman" w:cs="Times New Roman"/>
              </w:rPr>
              <w:t>0,068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A71C7C" w:rsidRDefault="00F655E1" w:rsidP="00F655E1">
            <w:pPr>
              <w:jc w:val="center"/>
              <w:rPr>
                <w:sz w:val="24"/>
                <w:szCs w:val="24"/>
              </w:rPr>
            </w:pPr>
            <w:r w:rsidRPr="00A71C7C">
              <w:rPr>
                <w:sz w:val="24"/>
                <w:szCs w:val="24"/>
              </w:rPr>
              <w:t>0,012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A71C7C" w:rsidRDefault="00F655E1" w:rsidP="00F655E1">
            <w:pPr>
              <w:jc w:val="center"/>
              <w:rPr>
                <w:sz w:val="24"/>
                <w:szCs w:val="24"/>
              </w:rPr>
            </w:pPr>
            <w:r w:rsidRPr="00A71C7C">
              <w:rPr>
                <w:sz w:val="24"/>
                <w:szCs w:val="24"/>
              </w:rPr>
              <w:t>0,080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0,087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0,104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0,129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0,129</w:t>
            </w:r>
          </w:p>
        </w:tc>
      </w:tr>
      <w:tr w:rsidR="00F655E1" w:rsidRPr="00937F91" w:rsidTr="00F655E1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5E1" w:rsidRPr="00C557A8" w:rsidRDefault="00F655E1" w:rsidP="00F655E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557A8">
              <w:rPr>
                <w:rFonts w:ascii="Times New Roman" w:hAnsi="Times New Roman" w:cs="Times New Roman"/>
                <w:i/>
                <w:sz w:val="28"/>
                <w:szCs w:val="28"/>
              </w:rPr>
              <w:t>Мильковский</w:t>
            </w:r>
            <w:proofErr w:type="spellEnd"/>
            <w:r w:rsidRPr="00C557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064BA8" w:rsidRDefault="00F655E1" w:rsidP="00F655E1">
            <w:pPr>
              <w:pStyle w:val="ConsPlusNormal"/>
              <w:spacing w:line="276" w:lineRule="auto"/>
              <w:ind w:firstLine="280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4BA8">
              <w:rPr>
                <w:rFonts w:ascii="Times New Roman" w:hAnsi="Times New Roman" w:cs="Times New Roman"/>
                <w:i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4A4414" w:rsidRDefault="00F655E1" w:rsidP="00F655E1">
            <w:pPr>
              <w:rPr>
                <w:i/>
                <w:sz w:val="24"/>
                <w:szCs w:val="24"/>
              </w:rPr>
            </w:pPr>
            <w:r w:rsidRPr="004A4414">
              <w:rPr>
                <w:i/>
                <w:sz w:val="24"/>
                <w:szCs w:val="24"/>
              </w:rPr>
              <w:t>01.01.2017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5525B4" w:rsidRDefault="00F655E1" w:rsidP="00F655E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525B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A71C7C" w:rsidRDefault="00F655E1" w:rsidP="00F655E1">
            <w:pPr>
              <w:jc w:val="center"/>
              <w:rPr>
                <w:sz w:val="24"/>
                <w:szCs w:val="24"/>
              </w:rPr>
            </w:pPr>
            <w:r w:rsidRPr="00A71C7C">
              <w:rPr>
                <w:sz w:val="24"/>
                <w:szCs w:val="24"/>
              </w:rPr>
              <w:t>0,008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A71C7C" w:rsidRDefault="00F655E1" w:rsidP="00F655E1">
            <w:pPr>
              <w:jc w:val="center"/>
              <w:rPr>
                <w:sz w:val="24"/>
                <w:szCs w:val="24"/>
              </w:rPr>
            </w:pPr>
            <w:r w:rsidRPr="00A71C7C">
              <w:rPr>
                <w:sz w:val="24"/>
                <w:szCs w:val="24"/>
              </w:rPr>
              <w:t>0,040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0,053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0,067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0,099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0,101</w:t>
            </w:r>
          </w:p>
        </w:tc>
      </w:tr>
      <w:tr w:rsidR="00F655E1" w:rsidRPr="00937F91" w:rsidTr="00F655E1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5E1" w:rsidRPr="00C557A8" w:rsidRDefault="00F655E1" w:rsidP="00F655E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557A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Пенжинский</w:t>
            </w:r>
            <w:proofErr w:type="spellEnd"/>
            <w:r w:rsidRPr="00C557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A71C7C" w:rsidRDefault="00F655E1" w:rsidP="00F655E1">
            <w:pPr>
              <w:pStyle w:val="ConsPlusNormal"/>
              <w:spacing w:line="276" w:lineRule="auto"/>
              <w:ind w:firstLine="280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  <w:r w:rsidRPr="00297798">
              <w:rPr>
                <w:rFonts w:ascii="Times New Roman" w:hAnsi="Times New Roman" w:cs="Times New Roman"/>
                <w:i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4A4414" w:rsidRDefault="00F655E1" w:rsidP="00F655E1">
            <w:pPr>
              <w:rPr>
                <w:i/>
                <w:sz w:val="24"/>
                <w:szCs w:val="24"/>
              </w:rPr>
            </w:pPr>
            <w:r w:rsidRPr="004A4414">
              <w:rPr>
                <w:i/>
                <w:sz w:val="24"/>
                <w:szCs w:val="24"/>
              </w:rPr>
              <w:t>01.01.2017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5525B4" w:rsidRDefault="00F655E1" w:rsidP="00F655E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525B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A71C7C" w:rsidRDefault="00F655E1" w:rsidP="00F655E1">
            <w:pPr>
              <w:jc w:val="center"/>
              <w:rPr>
                <w:sz w:val="24"/>
                <w:szCs w:val="24"/>
              </w:rPr>
            </w:pPr>
            <w:r w:rsidRPr="00A71C7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A71C7C" w:rsidRDefault="00F655E1" w:rsidP="00F655E1">
            <w:pPr>
              <w:jc w:val="center"/>
              <w:rPr>
                <w:sz w:val="24"/>
                <w:szCs w:val="24"/>
              </w:rPr>
            </w:pPr>
            <w:r w:rsidRPr="00A71C7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color w:val="000000"/>
                <w:sz w:val="24"/>
                <w:szCs w:val="24"/>
              </w:rPr>
            </w:pPr>
            <w:r w:rsidRPr="00F655E1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color w:val="000000"/>
                <w:sz w:val="24"/>
                <w:szCs w:val="24"/>
              </w:rPr>
            </w:pPr>
            <w:r w:rsidRPr="00F655E1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color w:val="000000"/>
                <w:sz w:val="24"/>
                <w:szCs w:val="24"/>
              </w:rPr>
            </w:pPr>
            <w:r w:rsidRPr="00F655E1">
              <w:rPr>
                <w:color w:val="000000"/>
                <w:sz w:val="24"/>
                <w:szCs w:val="24"/>
              </w:rPr>
              <w:t>0,039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color w:val="000000"/>
                <w:sz w:val="24"/>
                <w:szCs w:val="24"/>
              </w:rPr>
            </w:pPr>
            <w:r w:rsidRPr="00F655E1">
              <w:rPr>
                <w:color w:val="000000"/>
                <w:sz w:val="24"/>
                <w:szCs w:val="24"/>
              </w:rPr>
              <w:t>0,039</w:t>
            </w:r>
          </w:p>
        </w:tc>
      </w:tr>
      <w:tr w:rsidR="00F655E1" w:rsidRPr="00937F91" w:rsidTr="00F655E1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5E1" w:rsidRPr="00C557A8" w:rsidRDefault="00F655E1" w:rsidP="00F655E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557A8">
              <w:rPr>
                <w:rFonts w:ascii="Times New Roman" w:hAnsi="Times New Roman" w:cs="Times New Roman"/>
                <w:i/>
                <w:sz w:val="28"/>
                <w:szCs w:val="28"/>
              </w:rPr>
              <w:t>Петропавловс</w:t>
            </w:r>
            <w:proofErr w:type="spellEnd"/>
            <w:r w:rsidRPr="00C557A8">
              <w:rPr>
                <w:rFonts w:ascii="Times New Roman" w:hAnsi="Times New Roman" w:cs="Times New Roman"/>
                <w:i/>
                <w:sz w:val="28"/>
                <w:szCs w:val="28"/>
              </w:rPr>
              <w:t>-Камчатский городской округ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A71C7C" w:rsidRDefault="00F655E1" w:rsidP="00F655E1">
            <w:pPr>
              <w:pStyle w:val="ConsPlusNormal"/>
              <w:spacing w:line="276" w:lineRule="auto"/>
              <w:ind w:firstLine="280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C7C">
              <w:rPr>
                <w:rFonts w:ascii="Times New Roman" w:hAnsi="Times New Roman" w:cs="Times New Roman"/>
                <w:i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4A4414" w:rsidRDefault="00F655E1" w:rsidP="00F655E1">
            <w:pPr>
              <w:rPr>
                <w:i/>
                <w:sz w:val="24"/>
                <w:szCs w:val="24"/>
              </w:rPr>
            </w:pPr>
            <w:r w:rsidRPr="004A4414">
              <w:rPr>
                <w:i/>
                <w:sz w:val="24"/>
                <w:szCs w:val="24"/>
              </w:rPr>
              <w:t>01.01.2017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5525B4" w:rsidRDefault="00F655E1" w:rsidP="00F655E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525B4">
              <w:rPr>
                <w:rFonts w:ascii="Times New Roman" w:hAnsi="Times New Roman" w:cs="Times New Roman"/>
              </w:rPr>
              <w:t>0,026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A71C7C" w:rsidRDefault="00F655E1" w:rsidP="00F655E1">
            <w:pPr>
              <w:jc w:val="center"/>
              <w:rPr>
                <w:sz w:val="24"/>
                <w:szCs w:val="24"/>
              </w:rPr>
            </w:pPr>
            <w:r w:rsidRPr="00A71C7C">
              <w:rPr>
                <w:sz w:val="24"/>
                <w:szCs w:val="24"/>
              </w:rPr>
              <w:t>0,020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A71C7C" w:rsidRDefault="00F655E1" w:rsidP="00F655E1">
            <w:pPr>
              <w:jc w:val="center"/>
              <w:rPr>
                <w:sz w:val="24"/>
                <w:szCs w:val="24"/>
              </w:rPr>
            </w:pPr>
            <w:r w:rsidRPr="00A71C7C">
              <w:rPr>
                <w:sz w:val="24"/>
                <w:szCs w:val="24"/>
              </w:rPr>
              <w:t>0,120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color w:val="000000"/>
                <w:sz w:val="24"/>
                <w:szCs w:val="24"/>
              </w:rPr>
            </w:pPr>
            <w:r w:rsidRPr="00F655E1">
              <w:rPr>
                <w:color w:val="000000"/>
                <w:sz w:val="24"/>
                <w:szCs w:val="24"/>
              </w:rPr>
              <w:t>0,116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color w:val="000000"/>
                <w:sz w:val="24"/>
                <w:szCs w:val="24"/>
              </w:rPr>
            </w:pPr>
            <w:r w:rsidRPr="00F655E1">
              <w:rPr>
                <w:color w:val="000000"/>
                <w:sz w:val="24"/>
                <w:szCs w:val="24"/>
              </w:rPr>
              <w:t>0,144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color w:val="000000"/>
                <w:sz w:val="24"/>
                <w:szCs w:val="24"/>
              </w:rPr>
            </w:pPr>
            <w:r w:rsidRPr="00F655E1">
              <w:rPr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color w:val="000000"/>
                <w:sz w:val="24"/>
                <w:szCs w:val="24"/>
              </w:rPr>
            </w:pPr>
            <w:r w:rsidRPr="00F655E1">
              <w:rPr>
                <w:color w:val="000000"/>
                <w:sz w:val="24"/>
                <w:szCs w:val="24"/>
              </w:rPr>
              <w:t>0,2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</w:tr>
      <w:tr w:rsidR="00F655E1" w:rsidRPr="00937F91" w:rsidTr="00F655E1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5E1" w:rsidRPr="00C557A8" w:rsidRDefault="00F655E1" w:rsidP="00F655E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57A8">
              <w:rPr>
                <w:rFonts w:ascii="Times New Roman" w:hAnsi="Times New Roman" w:cs="Times New Roman"/>
                <w:i/>
                <w:sz w:val="28"/>
                <w:szCs w:val="28"/>
              </w:rPr>
              <w:t>Городской округ «поселок Палана»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A71C7C" w:rsidRDefault="00F655E1" w:rsidP="00F655E1">
            <w:pPr>
              <w:pStyle w:val="ConsPlusNormal"/>
              <w:spacing w:line="276" w:lineRule="auto"/>
              <w:ind w:firstLine="280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4A4414" w:rsidRDefault="00F655E1" w:rsidP="00F655E1">
            <w:pPr>
              <w:rPr>
                <w:i/>
                <w:sz w:val="24"/>
                <w:szCs w:val="24"/>
              </w:rPr>
            </w:pPr>
            <w:r w:rsidRPr="004A4414">
              <w:rPr>
                <w:i/>
                <w:sz w:val="24"/>
                <w:szCs w:val="24"/>
              </w:rPr>
              <w:t>01.01.2017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5525B4" w:rsidRDefault="00F655E1" w:rsidP="00F655E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525B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A71C7C" w:rsidRDefault="00F655E1" w:rsidP="00F655E1">
            <w:pPr>
              <w:jc w:val="center"/>
              <w:rPr>
                <w:sz w:val="24"/>
                <w:szCs w:val="24"/>
              </w:rPr>
            </w:pPr>
            <w:r w:rsidRPr="00A71C7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A71C7C" w:rsidRDefault="00F655E1" w:rsidP="00F655E1">
            <w:pPr>
              <w:jc w:val="center"/>
              <w:rPr>
                <w:sz w:val="24"/>
                <w:szCs w:val="24"/>
              </w:rPr>
            </w:pPr>
            <w:r w:rsidRPr="00A71C7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color w:val="000000"/>
                <w:sz w:val="24"/>
                <w:szCs w:val="24"/>
              </w:rPr>
            </w:pPr>
            <w:r w:rsidRPr="00F655E1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color w:val="000000"/>
                <w:sz w:val="24"/>
                <w:szCs w:val="24"/>
              </w:rPr>
            </w:pPr>
            <w:r w:rsidRPr="00F655E1">
              <w:rPr>
                <w:color w:val="000000"/>
                <w:sz w:val="24"/>
                <w:szCs w:val="24"/>
              </w:rPr>
              <w:t>0,088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color w:val="000000"/>
                <w:sz w:val="24"/>
                <w:szCs w:val="24"/>
              </w:rPr>
            </w:pPr>
            <w:r w:rsidRPr="00F655E1">
              <w:rPr>
                <w:color w:val="000000"/>
                <w:sz w:val="24"/>
                <w:szCs w:val="24"/>
              </w:rPr>
              <w:t>0,090</w:t>
            </w:r>
          </w:p>
        </w:tc>
      </w:tr>
      <w:tr w:rsidR="00F655E1" w:rsidRPr="00937F91" w:rsidTr="00F655E1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5E1" w:rsidRPr="00C557A8" w:rsidRDefault="00F655E1" w:rsidP="00F655E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Тигильский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557A8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A71C7C" w:rsidRDefault="00F655E1" w:rsidP="00F655E1">
            <w:pPr>
              <w:pStyle w:val="ConsPlusNormal"/>
              <w:spacing w:line="276" w:lineRule="auto"/>
              <w:ind w:firstLine="280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  <w:r w:rsidRPr="00A71C7C">
              <w:rPr>
                <w:rFonts w:ascii="Times New Roman" w:hAnsi="Times New Roman" w:cs="Times New Roman"/>
                <w:i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4A4414" w:rsidRDefault="00F655E1" w:rsidP="00F655E1">
            <w:pPr>
              <w:rPr>
                <w:i/>
                <w:sz w:val="24"/>
                <w:szCs w:val="24"/>
              </w:rPr>
            </w:pPr>
            <w:r w:rsidRPr="004A4414">
              <w:rPr>
                <w:i/>
                <w:sz w:val="24"/>
                <w:szCs w:val="24"/>
              </w:rPr>
              <w:t>01.01.2017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5525B4" w:rsidRDefault="00F655E1" w:rsidP="00F655E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525B4">
              <w:rPr>
                <w:rFonts w:ascii="Times New Roman" w:hAnsi="Times New Roman" w:cs="Times New Roman"/>
              </w:rPr>
              <w:t>0,002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A71C7C" w:rsidRDefault="00F655E1" w:rsidP="00F655E1">
            <w:pPr>
              <w:jc w:val="center"/>
              <w:rPr>
                <w:sz w:val="24"/>
                <w:szCs w:val="24"/>
              </w:rPr>
            </w:pPr>
            <w:r w:rsidRPr="00A71C7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A71C7C" w:rsidRDefault="00F655E1" w:rsidP="00F655E1">
            <w:pPr>
              <w:jc w:val="center"/>
              <w:rPr>
                <w:sz w:val="24"/>
                <w:szCs w:val="24"/>
              </w:rPr>
            </w:pPr>
            <w:r w:rsidRPr="00A71C7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color w:val="000000"/>
                <w:sz w:val="24"/>
                <w:szCs w:val="24"/>
              </w:rPr>
            </w:pPr>
            <w:r w:rsidRPr="00F655E1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color w:val="000000"/>
                <w:sz w:val="24"/>
                <w:szCs w:val="24"/>
              </w:rPr>
            </w:pPr>
            <w:r w:rsidRPr="00F655E1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color w:val="000000"/>
                <w:sz w:val="24"/>
                <w:szCs w:val="24"/>
              </w:rPr>
            </w:pPr>
            <w:r w:rsidRPr="00F655E1">
              <w:rPr>
                <w:color w:val="000000"/>
                <w:sz w:val="24"/>
                <w:szCs w:val="24"/>
              </w:rPr>
              <w:t>0,245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color w:val="000000"/>
                <w:sz w:val="24"/>
                <w:szCs w:val="24"/>
              </w:rPr>
            </w:pPr>
            <w:r w:rsidRPr="00F655E1">
              <w:rPr>
                <w:color w:val="000000"/>
                <w:sz w:val="24"/>
                <w:szCs w:val="24"/>
              </w:rPr>
              <w:t>0,267</w:t>
            </w:r>
          </w:p>
        </w:tc>
      </w:tr>
      <w:tr w:rsidR="00F655E1" w:rsidRPr="00937F91" w:rsidTr="00F655E1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5E1" w:rsidRPr="00C557A8" w:rsidRDefault="00F655E1" w:rsidP="00F655E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-Большерецкий </w:t>
            </w:r>
            <w:r w:rsidRPr="00C557A8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297798" w:rsidRDefault="00F655E1" w:rsidP="00F655E1">
            <w:pPr>
              <w:pStyle w:val="ConsPlusNormal"/>
              <w:spacing w:line="276" w:lineRule="auto"/>
              <w:ind w:firstLine="280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4A4414" w:rsidRDefault="00F655E1" w:rsidP="00F655E1">
            <w:pPr>
              <w:rPr>
                <w:i/>
                <w:sz w:val="24"/>
                <w:szCs w:val="24"/>
              </w:rPr>
            </w:pPr>
            <w:r w:rsidRPr="004A4414">
              <w:rPr>
                <w:i/>
                <w:sz w:val="24"/>
                <w:szCs w:val="24"/>
              </w:rPr>
              <w:t>01.01.2017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5525B4" w:rsidRDefault="00F655E1" w:rsidP="00F655E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525B4">
              <w:rPr>
                <w:rFonts w:ascii="Times New Roman" w:hAnsi="Times New Roman" w:cs="Times New Roman"/>
              </w:rPr>
              <w:t>0,024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297798" w:rsidRDefault="00F655E1" w:rsidP="00F655E1">
            <w:pPr>
              <w:jc w:val="center"/>
              <w:rPr>
                <w:sz w:val="24"/>
                <w:szCs w:val="24"/>
              </w:rPr>
            </w:pPr>
            <w:r w:rsidRPr="00297798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297798" w:rsidRDefault="00F655E1" w:rsidP="00F655E1">
            <w:pPr>
              <w:jc w:val="center"/>
              <w:rPr>
                <w:sz w:val="24"/>
                <w:szCs w:val="24"/>
              </w:rPr>
            </w:pPr>
            <w:r w:rsidRPr="00297798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color w:val="000000"/>
                <w:sz w:val="24"/>
                <w:szCs w:val="24"/>
              </w:rPr>
            </w:pPr>
            <w:r w:rsidRPr="00F655E1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color w:val="000000"/>
                <w:sz w:val="24"/>
                <w:szCs w:val="24"/>
              </w:rPr>
            </w:pPr>
            <w:r w:rsidRPr="00F655E1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color w:val="000000"/>
                <w:sz w:val="24"/>
                <w:szCs w:val="24"/>
              </w:rPr>
            </w:pPr>
            <w:r w:rsidRPr="00F655E1">
              <w:rPr>
                <w:color w:val="000000"/>
                <w:sz w:val="24"/>
                <w:szCs w:val="24"/>
              </w:rPr>
              <w:t>0,076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color w:val="000000"/>
                <w:sz w:val="24"/>
                <w:szCs w:val="24"/>
              </w:rPr>
            </w:pPr>
            <w:r w:rsidRPr="00F655E1">
              <w:rPr>
                <w:color w:val="000000"/>
                <w:sz w:val="24"/>
                <w:szCs w:val="24"/>
              </w:rPr>
              <w:t>0,077</w:t>
            </w:r>
          </w:p>
        </w:tc>
      </w:tr>
      <w:tr w:rsidR="00F655E1" w:rsidRPr="00937F91" w:rsidTr="00F655E1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5E1" w:rsidRPr="00C557A8" w:rsidRDefault="00F655E1" w:rsidP="00F655E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-Камчатский </w:t>
            </w:r>
            <w:r w:rsidRPr="00C557A8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297798" w:rsidRDefault="00F655E1" w:rsidP="00F655E1">
            <w:pPr>
              <w:pStyle w:val="ConsPlusNormal"/>
              <w:spacing w:line="276" w:lineRule="auto"/>
              <w:ind w:firstLine="280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7798">
              <w:rPr>
                <w:rFonts w:ascii="Times New Roman" w:hAnsi="Times New Roman" w:cs="Times New Roman"/>
                <w:i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4A4414" w:rsidRDefault="00F655E1" w:rsidP="00F655E1">
            <w:pPr>
              <w:rPr>
                <w:i/>
                <w:sz w:val="24"/>
                <w:szCs w:val="24"/>
              </w:rPr>
            </w:pPr>
            <w:r w:rsidRPr="004A4414">
              <w:rPr>
                <w:i/>
                <w:sz w:val="24"/>
                <w:szCs w:val="24"/>
              </w:rPr>
              <w:t>01.01.2017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5525B4" w:rsidRDefault="00F655E1" w:rsidP="00F655E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525B4">
              <w:rPr>
                <w:rFonts w:ascii="Times New Roman" w:hAnsi="Times New Roman" w:cs="Times New Roman"/>
              </w:rPr>
              <w:t>0,024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297798" w:rsidRDefault="00F655E1" w:rsidP="00F655E1">
            <w:pPr>
              <w:jc w:val="center"/>
              <w:rPr>
                <w:sz w:val="24"/>
                <w:szCs w:val="24"/>
              </w:rPr>
            </w:pPr>
            <w:r w:rsidRPr="00297798">
              <w:rPr>
                <w:sz w:val="24"/>
                <w:szCs w:val="24"/>
              </w:rPr>
              <w:t>0,006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297798" w:rsidRDefault="00F655E1" w:rsidP="00F655E1">
            <w:pPr>
              <w:jc w:val="center"/>
              <w:rPr>
                <w:sz w:val="24"/>
                <w:szCs w:val="24"/>
              </w:rPr>
            </w:pPr>
            <w:r w:rsidRPr="00297798">
              <w:rPr>
                <w:sz w:val="24"/>
                <w:szCs w:val="24"/>
              </w:rPr>
              <w:t>0,051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color w:val="000000"/>
                <w:sz w:val="24"/>
                <w:szCs w:val="24"/>
              </w:rPr>
            </w:pPr>
            <w:r w:rsidRPr="00F655E1">
              <w:rPr>
                <w:color w:val="000000"/>
                <w:sz w:val="24"/>
                <w:szCs w:val="24"/>
              </w:rPr>
              <w:t>0,048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color w:val="000000"/>
                <w:sz w:val="24"/>
                <w:szCs w:val="24"/>
              </w:rPr>
            </w:pPr>
            <w:r w:rsidRPr="00F655E1">
              <w:rPr>
                <w:color w:val="000000"/>
                <w:sz w:val="24"/>
                <w:szCs w:val="24"/>
              </w:rPr>
              <w:t>0,086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color w:val="000000"/>
                <w:sz w:val="24"/>
                <w:szCs w:val="24"/>
              </w:rPr>
            </w:pPr>
            <w:r w:rsidRPr="00F655E1">
              <w:rPr>
                <w:color w:val="000000"/>
                <w:sz w:val="24"/>
                <w:szCs w:val="24"/>
              </w:rPr>
              <w:t>0,068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color w:val="000000"/>
                <w:sz w:val="24"/>
                <w:szCs w:val="24"/>
              </w:rPr>
            </w:pPr>
            <w:r w:rsidRPr="00F655E1">
              <w:rPr>
                <w:color w:val="000000"/>
                <w:sz w:val="24"/>
                <w:szCs w:val="24"/>
              </w:rPr>
              <w:t>0,07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573951" w:rsidRDefault="00573951" w:rsidP="00573951">
      <w:pPr>
        <w:jc w:val="both"/>
        <w:rPr>
          <w:color w:val="FF0000"/>
        </w:rPr>
      </w:pPr>
    </w:p>
    <w:p w:rsidR="000648F6" w:rsidRDefault="000648F6" w:rsidP="00573951">
      <w:pPr>
        <w:jc w:val="both"/>
        <w:rPr>
          <w:color w:val="FF0000"/>
        </w:rPr>
      </w:pPr>
    </w:p>
    <w:p w:rsidR="00460140" w:rsidRDefault="00460140" w:rsidP="00573951">
      <w:pPr>
        <w:jc w:val="both"/>
        <w:rPr>
          <w:color w:val="FF0000"/>
        </w:rPr>
      </w:pPr>
    </w:p>
    <w:p w:rsidR="00573951" w:rsidRDefault="00573951" w:rsidP="00573951">
      <w:pPr>
        <w:jc w:val="both"/>
        <w:rPr>
          <w:color w:val="FF0000"/>
        </w:rPr>
      </w:pPr>
    </w:p>
    <w:p w:rsidR="00573951" w:rsidRDefault="00573951" w:rsidP="00573951">
      <w:pPr>
        <w:jc w:val="both"/>
        <w:rPr>
          <w:color w:val="FF0000"/>
        </w:rPr>
      </w:pPr>
    </w:p>
    <w:p w:rsidR="00573951" w:rsidRPr="00C53758" w:rsidRDefault="00573951" w:rsidP="00573951">
      <w:pPr>
        <w:tabs>
          <w:tab w:val="left" w:pos="9356"/>
        </w:tabs>
        <w:rPr>
          <w:b/>
          <w:color w:val="FF0000"/>
        </w:rPr>
      </w:pPr>
    </w:p>
    <w:p w:rsidR="00573951" w:rsidRPr="0063048B" w:rsidRDefault="00573951" w:rsidP="00573951">
      <w:pPr>
        <w:tabs>
          <w:tab w:val="left" w:pos="9356"/>
        </w:tabs>
        <w:jc w:val="center"/>
        <w:rPr>
          <w:b/>
        </w:rPr>
      </w:pPr>
      <w:r w:rsidRPr="0063048B">
        <w:rPr>
          <w:b/>
        </w:rPr>
        <w:t>ДОПОЛНИТЕЛЬНЫЕ И ОБОСНОВЫВАЮЩИЕ МАТЕРИАЛЫ</w:t>
      </w:r>
    </w:p>
    <w:p w:rsidR="00573951" w:rsidRPr="0063048B" w:rsidRDefault="00573951" w:rsidP="00573951">
      <w:pPr>
        <w:widowControl w:val="0"/>
        <w:autoSpaceDE w:val="0"/>
        <w:autoSpaceDN w:val="0"/>
        <w:ind w:left="2977" w:hanging="2977"/>
        <w:jc w:val="center"/>
      </w:pPr>
      <w:r w:rsidRPr="0063048B">
        <w:t xml:space="preserve">регионального проекта </w:t>
      </w:r>
    </w:p>
    <w:p w:rsidR="00573951" w:rsidRPr="0063048B" w:rsidRDefault="00573951" w:rsidP="00E7430E">
      <w:pPr>
        <w:widowControl w:val="0"/>
        <w:autoSpaceDE w:val="0"/>
        <w:autoSpaceDN w:val="0"/>
        <w:ind w:left="2977" w:hanging="2977"/>
      </w:pPr>
    </w:p>
    <w:p w:rsidR="00573951" w:rsidRPr="0063048B" w:rsidRDefault="00573951" w:rsidP="00573951">
      <w:pPr>
        <w:widowControl w:val="0"/>
        <w:numPr>
          <w:ilvl w:val="3"/>
          <w:numId w:val="2"/>
        </w:numPr>
        <w:autoSpaceDE w:val="0"/>
        <w:autoSpaceDN w:val="0"/>
        <w:jc w:val="center"/>
      </w:pPr>
      <w:r w:rsidRPr="0063048B">
        <w:t>Модель функционирования результатов и достижения показателей проекта</w:t>
      </w:r>
    </w:p>
    <w:p w:rsidR="00573951" w:rsidRPr="0063048B" w:rsidRDefault="00573951" w:rsidP="00573951">
      <w:pPr>
        <w:widowControl w:val="0"/>
        <w:autoSpaceDE w:val="0"/>
        <w:autoSpaceDN w:val="0"/>
        <w:ind w:left="2977" w:hanging="2977"/>
        <w:jc w:val="center"/>
      </w:pPr>
    </w:p>
    <w:p w:rsidR="00573951" w:rsidRPr="00B9340D" w:rsidRDefault="00573951" w:rsidP="00E7430E">
      <w:pPr>
        <w:widowControl w:val="0"/>
        <w:autoSpaceDE w:val="0"/>
        <w:autoSpaceDN w:val="0"/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3"/>
      </w:tblGrid>
      <w:tr w:rsidR="00573951" w:rsidRPr="00395DD5" w:rsidTr="00573951">
        <w:tc>
          <w:tcPr>
            <w:tcW w:w="15163" w:type="dxa"/>
            <w:shd w:val="clear" w:color="auto" w:fill="auto"/>
          </w:tcPr>
          <w:p w:rsidR="00573951" w:rsidRPr="00937F91" w:rsidRDefault="00573951" w:rsidP="00573951">
            <w:pPr>
              <w:tabs>
                <w:tab w:val="left" w:pos="9356"/>
              </w:tabs>
              <w:jc w:val="both"/>
              <w:rPr>
                <w:i/>
              </w:rPr>
            </w:pPr>
          </w:p>
        </w:tc>
      </w:tr>
    </w:tbl>
    <w:p w:rsidR="00573951" w:rsidRDefault="00573951" w:rsidP="00573951">
      <w:pPr>
        <w:tabs>
          <w:tab w:val="left" w:pos="9356"/>
        </w:tabs>
        <w:jc w:val="center"/>
        <w:rPr>
          <w:color w:val="FF0000"/>
        </w:rPr>
      </w:pPr>
    </w:p>
    <w:p w:rsidR="00573951" w:rsidRDefault="00573951" w:rsidP="00573951">
      <w:pPr>
        <w:tabs>
          <w:tab w:val="left" w:pos="9356"/>
        </w:tabs>
        <w:jc w:val="center"/>
        <w:rPr>
          <w:color w:val="FF0000"/>
        </w:rPr>
      </w:pPr>
    </w:p>
    <w:p w:rsidR="00573951" w:rsidRDefault="00573951" w:rsidP="00573951">
      <w:pPr>
        <w:tabs>
          <w:tab w:val="left" w:pos="9356"/>
        </w:tabs>
        <w:jc w:val="center"/>
        <w:rPr>
          <w:color w:val="FF0000"/>
        </w:rPr>
      </w:pPr>
    </w:p>
    <w:p w:rsidR="00573951" w:rsidRPr="00C53758" w:rsidRDefault="00573951" w:rsidP="00573951">
      <w:pPr>
        <w:tabs>
          <w:tab w:val="left" w:pos="9356"/>
        </w:tabs>
        <w:jc w:val="center"/>
        <w:rPr>
          <w:color w:val="FF0000"/>
        </w:rPr>
      </w:pPr>
    </w:p>
    <w:p w:rsidR="00573951" w:rsidRPr="004C605A" w:rsidRDefault="00573951" w:rsidP="00573951">
      <w:pPr>
        <w:pStyle w:val="af2"/>
        <w:tabs>
          <w:tab w:val="left" w:pos="9356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2. Методика расчета показателей регионального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999"/>
        <w:gridCol w:w="2507"/>
        <w:gridCol w:w="2263"/>
        <w:gridCol w:w="1945"/>
        <w:gridCol w:w="1827"/>
        <w:gridCol w:w="1967"/>
        <w:gridCol w:w="2052"/>
      </w:tblGrid>
      <w:tr w:rsidR="00573951" w:rsidRPr="004C605A" w:rsidTr="00E7430E">
        <w:tc>
          <w:tcPr>
            <w:tcW w:w="187" w:type="pct"/>
            <w:shd w:val="clear" w:color="auto" w:fill="auto"/>
          </w:tcPr>
          <w:p w:rsidR="00573951" w:rsidRPr="004C605A" w:rsidRDefault="00573951" w:rsidP="00573951">
            <w:pPr>
              <w:tabs>
                <w:tab w:val="left" w:pos="9356"/>
              </w:tabs>
              <w:jc w:val="center"/>
              <w:rPr>
                <w:sz w:val="26"/>
                <w:szCs w:val="26"/>
              </w:rPr>
            </w:pPr>
            <w:r w:rsidRPr="004C605A">
              <w:rPr>
                <w:sz w:val="26"/>
                <w:szCs w:val="26"/>
              </w:rPr>
              <w:t>№ п/п</w:t>
            </w:r>
          </w:p>
        </w:tc>
        <w:tc>
          <w:tcPr>
            <w:tcW w:w="661" w:type="pct"/>
            <w:shd w:val="clear" w:color="auto" w:fill="auto"/>
          </w:tcPr>
          <w:p w:rsidR="00573951" w:rsidRPr="004C605A" w:rsidRDefault="00573951" w:rsidP="00573951">
            <w:pPr>
              <w:tabs>
                <w:tab w:val="left" w:pos="9356"/>
              </w:tabs>
              <w:jc w:val="center"/>
              <w:rPr>
                <w:sz w:val="26"/>
                <w:szCs w:val="26"/>
              </w:rPr>
            </w:pPr>
            <w:r w:rsidRPr="004C605A">
              <w:rPr>
                <w:sz w:val="26"/>
                <w:szCs w:val="26"/>
              </w:rPr>
              <w:t>Методика расчета</w:t>
            </w:r>
          </w:p>
        </w:tc>
        <w:tc>
          <w:tcPr>
            <w:tcW w:w="829" w:type="pct"/>
            <w:shd w:val="clear" w:color="auto" w:fill="auto"/>
          </w:tcPr>
          <w:p w:rsidR="00573951" w:rsidRPr="004C605A" w:rsidRDefault="00573951" w:rsidP="00573951">
            <w:pPr>
              <w:tabs>
                <w:tab w:val="left" w:pos="9356"/>
              </w:tabs>
              <w:jc w:val="center"/>
              <w:rPr>
                <w:sz w:val="26"/>
                <w:szCs w:val="26"/>
              </w:rPr>
            </w:pPr>
            <w:r w:rsidRPr="004C605A">
              <w:rPr>
                <w:sz w:val="26"/>
                <w:szCs w:val="26"/>
              </w:rPr>
              <w:t>Базовые показатели</w:t>
            </w:r>
          </w:p>
        </w:tc>
        <w:tc>
          <w:tcPr>
            <w:tcW w:w="748" w:type="pct"/>
            <w:shd w:val="clear" w:color="auto" w:fill="auto"/>
          </w:tcPr>
          <w:p w:rsidR="00573951" w:rsidRPr="004C605A" w:rsidRDefault="00573951" w:rsidP="00573951">
            <w:pPr>
              <w:tabs>
                <w:tab w:val="left" w:pos="9356"/>
              </w:tabs>
              <w:jc w:val="center"/>
              <w:rPr>
                <w:sz w:val="26"/>
                <w:szCs w:val="26"/>
              </w:rPr>
            </w:pPr>
            <w:r w:rsidRPr="004C605A">
              <w:rPr>
                <w:sz w:val="26"/>
                <w:szCs w:val="26"/>
              </w:rPr>
              <w:t>Источник данных</w:t>
            </w:r>
          </w:p>
        </w:tc>
        <w:tc>
          <w:tcPr>
            <w:tcW w:w="643" w:type="pct"/>
            <w:shd w:val="clear" w:color="auto" w:fill="auto"/>
          </w:tcPr>
          <w:p w:rsidR="00573951" w:rsidRPr="004C605A" w:rsidRDefault="00573951" w:rsidP="00573951">
            <w:pPr>
              <w:tabs>
                <w:tab w:val="left" w:pos="9356"/>
              </w:tabs>
              <w:jc w:val="center"/>
              <w:rPr>
                <w:sz w:val="26"/>
                <w:szCs w:val="26"/>
              </w:rPr>
            </w:pPr>
            <w:r w:rsidRPr="004C605A">
              <w:rPr>
                <w:sz w:val="26"/>
                <w:szCs w:val="26"/>
              </w:rPr>
              <w:t>Ответственный за сбор данных</w:t>
            </w:r>
          </w:p>
        </w:tc>
        <w:tc>
          <w:tcPr>
            <w:tcW w:w="604" w:type="pct"/>
            <w:shd w:val="clear" w:color="auto" w:fill="auto"/>
          </w:tcPr>
          <w:p w:rsidR="00573951" w:rsidRPr="004C605A" w:rsidRDefault="00573951" w:rsidP="00573951">
            <w:pPr>
              <w:tabs>
                <w:tab w:val="left" w:pos="9356"/>
              </w:tabs>
              <w:jc w:val="center"/>
              <w:rPr>
                <w:sz w:val="26"/>
                <w:szCs w:val="26"/>
              </w:rPr>
            </w:pPr>
            <w:r w:rsidRPr="004C605A">
              <w:rPr>
                <w:sz w:val="26"/>
                <w:szCs w:val="26"/>
              </w:rPr>
              <w:t>Уровень агрегирования информации</w:t>
            </w:r>
          </w:p>
        </w:tc>
        <w:tc>
          <w:tcPr>
            <w:tcW w:w="650" w:type="pct"/>
            <w:shd w:val="clear" w:color="auto" w:fill="auto"/>
          </w:tcPr>
          <w:p w:rsidR="00573951" w:rsidRPr="004C605A" w:rsidRDefault="00573951" w:rsidP="00573951">
            <w:pPr>
              <w:tabs>
                <w:tab w:val="left" w:pos="9356"/>
              </w:tabs>
              <w:jc w:val="center"/>
              <w:rPr>
                <w:sz w:val="26"/>
                <w:szCs w:val="26"/>
              </w:rPr>
            </w:pPr>
            <w:r w:rsidRPr="004C605A">
              <w:rPr>
                <w:sz w:val="26"/>
                <w:szCs w:val="26"/>
              </w:rPr>
              <w:t>Временные характеристики</w:t>
            </w:r>
          </w:p>
        </w:tc>
        <w:tc>
          <w:tcPr>
            <w:tcW w:w="678" w:type="pct"/>
            <w:shd w:val="clear" w:color="auto" w:fill="auto"/>
          </w:tcPr>
          <w:p w:rsidR="00573951" w:rsidRPr="004C605A" w:rsidRDefault="00573951" w:rsidP="00573951">
            <w:pPr>
              <w:tabs>
                <w:tab w:val="left" w:pos="9356"/>
              </w:tabs>
              <w:jc w:val="center"/>
              <w:rPr>
                <w:sz w:val="26"/>
                <w:szCs w:val="26"/>
              </w:rPr>
            </w:pPr>
            <w:r w:rsidRPr="004C605A">
              <w:rPr>
                <w:sz w:val="26"/>
                <w:szCs w:val="26"/>
              </w:rPr>
              <w:t>Дополнительная информация</w:t>
            </w:r>
          </w:p>
        </w:tc>
      </w:tr>
      <w:tr w:rsidR="00573951" w:rsidRPr="00937F91" w:rsidTr="000648F6">
        <w:tc>
          <w:tcPr>
            <w:tcW w:w="5000" w:type="pct"/>
            <w:gridSpan w:val="8"/>
            <w:shd w:val="clear" w:color="auto" w:fill="auto"/>
          </w:tcPr>
          <w:p w:rsidR="00573951" w:rsidRPr="001403F3" w:rsidRDefault="00573951" w:rsidP="00573951">
            <w:pPr>
              <w:tabs>
                <w:tab w:val="left" w:pos="9356"/>
              </w:tabs>
              <w:jc w:val="center"/>
              <w:rPr>
                <w:i/>
                <w:highlight w:val="green"/>
              </w:rPr>
            </w:pPr>
            <w:r w:rsidRPr="001403F3">
              <w:rPr>
                <w:rFonts w:eastAsia="Calibri"/>
                <w:i/>
                <w:lang w:eastAsia="en-US"/>
              </w:rPr>
              <w:t>Количество квадратных метров, расселенного аварийного фонда, тыс. кв. м</w:t>
            </w:r>
          </w:p>
        </w:tc>
      </w:tr>
      <w:tr w:rsidR="00573951" w:rsidRPr="00937F91" w:rsidTr="00E7430E">
        <w:tc>
          <w:tcPr>
            <w:tcW w:w="187" w:type="pct"/>
            <w:shd w:val="clear" w:color="auto" w:fill="auto"/>
          </w:tcPr>
          <w:p w:rsidR="00573951" w:rsidRPr="001403F3" w:rsidRDefault="00E7430E" w:rsidP="00573951">
            <w:pPr>
              <w:tabs>
                <w:tab w:val="left" w:pos="9356"/>
              </w:tabs>
              <w:jc w:val="center"/>
              <w:rPr>
                <w:highlight w:val="green"/>
              </w:rPr>
            </w:pPr>
            <w:r w:rsidRPr="00E7430E">
              <w:t>1</w:t>
            </w:r>
          </w:p>
        </w:tc>
        <w:tc>
          <w:tcPr>
            <w:tcW w:w="661" w:type="pct"/>
            <w:shd w:val="clear" w:color="auto" w:fill="auto"/>
          </w:tcPr>
          <w:p w:rsidR="005B3C6B" w:rsidRPr="00126335" w:rsidRDefault="005B3C6B" w:rsidP="00573951">
            <w:pPr>
              <w:tabs>
                <w:tab w:val="left" w:pos="9356"/>
              </w:tabs>
              <w:jc w:val="center"/>
            </w:pPr>
            <w:r w:rsidRPr="00126335">
              <w:t>Экспертный метод Минстроя Камч</w:t>
            </w:r>
            <w:r w:rsidR="00126335">
              <w:t>атского</w:t>
            </w:r>
            <w:r w:rsidRPr="00126335">
              <w:t xml:space="preserve"> края</w:t>
            </w:r>
          </w:p>
          <w:p w:rsidR="005B3C6B" w:rsidRPr="001403F3" w:rsidRDefault="005B3C6B" w:rsidP="00573951">
            <w:pPr>
              <w:tabs>
                <w:tab w:val="left" w:pos="9356"/>
              </w:tabs>
              <w:jc w:val="center"/>
            </w:pPr>
          </w:p>
        </w:tc>
        <w:tc>
          <w:tcPr>
            <w:tcW w:w="829" w:type="pct"/>
            <w:shd w:val="clear" w:color="auto" w:fill="auto"/>
          </w:tcPr>
          <w:p w:rsidR="00573951" w:rsidRPr="001403F3" w:rsidRDefault="00573951" w:rsidP="00573951">
            <w:pPr>
              <w:tabs>
                <w:tab w:val="left" w:pos="9356"/>
              </w:tabs>
              <w:jc w:val="center"/>
              <w:rPr>
                <w:highlight w:val="green"/>
              </w:rPr>
            </w:pPr>
            <w:r w:rsidRPr="001403F3">
              <w:t>11,3466</w:t>
            </w:r>
          </w:p>
        </w:tc>
        <w:tc>
          <w:tcPr>
            <w:tcW w:w="748" w:type="pct"/>
            <w:shd w:val="clear" w:color="auto" w:fill="auto"/>
          </w:tcPr>
          <w:p w:rsidR="00573951" w:rsidRPr="001403F3" w:rsidRDefault="00573951" w:rsidP="00573951">
            <w:pPr>
              <w:tabs>
                <w:tab w:val="left" w:pos="9356"/>
              </w:tabs>
              <w:jc w:val="center"/>
            </w:pPr>
            <w:r w:rsidRPr="001403F3">
              <w:t>по данным годового отчета за 2017 год о реализации программы по переселению граждан</w:t>
            </w:r>
          </w:p>
        </w:tc>
        <w:tc>
          <w:tcPr>
            <w:tcW w:w="643" w:type="pct"/>
            <w:shd w:val="clear" w:color="auto" w:fill="auto"/>
          </w:tcPr>
          <w:p w:rsidR="00573951" w:rsidRPr="001403F3" w:rsidRDefault="00573951" w:rsidP="00573951">
            <w:pPr>
              <w:tabs>
                <w:tab w:val="left" w:pos="9356"/>
              </w:tabs>
              <w:jc w:val="center"/>
            </w:pPr>
            <w:r w:rsidRPr="001403F3">
              <w:t>Министерство строительства Камчатского края</w:t>
            </w:r>
          </w:p>
        </w:tc>
        <w:tc>
          <w:tcPr>
            <w:tcW w:w="604" w:type="pct"/>
            <w:shd w:val="clear" w:color="auto" w:fill="auto"/>
          </w:tcPr>
          <w:p w:rsidR="005B3C6B" w:rsidRPr="001403F3" w:rsidRDefault="00126335" w:rsidP="00573951">
            <w:pPr>
              <w:tabs>
                <w:tab w:val="left" w:pos="9356"/>
              </w:tabs>
              <w:jc w:val="center"/>
            </w:pPr>
            <w:r w:rsidRPr="00126335">
              <w:t>Отчет Камчатского края</w:t>
            </w:r>
          </w:p>
        </w:tc>
        <w:tc>
          <w:tcPr>
            <w:tcW w:w="650" w:type="pct"/>
            <w:shd w:val="clear" w:color="auto" w:fill="auto"/>
          </w:tcPr>
          <w:p w:rsidR="00573951" w:rsidRPr="001403F3" w:rsidRDefault="00126335" w:rsidP="00573951">
            <w:pPr>
              <w:tabs>
                <w:tab w:val="left" w:pos="9356"/>
              </w:tabs>
              <w:jc w:val="center"/>
            </w:pPr>
            <w:r>
              <w:t>ежегодно</w:t>
            </w:r>
          </w:p>
        </w:tc>
        <w:tc>
          <w:tcPr>
            <w:tcW w:w="678" w:type="pct"/>
            <w:shd w:val="clear" w:color="auto" w:fill="auto"/>
          </w:tcPr>
          <w:p w:rsidR="005B3C6B" w:rsidRPr="005B3C6B" w:rsidRDefault="005B3C6B" w:rsidP="00573951">
            <w:pPr>
              <w:tabs>
                <w:tab w:val="left" w:pos="9356"/>
              </w:tabs>
              <w:jc w:val="center"/>
              <w:rPr>
                <w:color w:val="FF0000"/>
              </w:rPr>
            </w:pPr>
            <w:r w:rsidRPr="001E0A33">
              <w:t>Методика разработки региональной программы будет подготовлена Минстроем РФ до 31.12.2018</w:t>
            </w:r>
          </w:p>
        </w:tc>
      </w:tr>
      <w:tr w:rsidR="00573951" w:rsidRPr="00937F91" w:rsidTr="000648F6">
        <w:tc>
          <w:tcPr>
            <w:tcW w:w="5000" w:type="pct"/>
            <w:gridSpan w:val="8"/>
            <w:shd w:val="clear" w:color="auto" w:fill="auto"/>
          </w:tcPr>
          <w:p w:rsidR="00573951" w:rsidRPr="001403F3" w:rsidRDefault="00573951" w:rsidP="00573951">
            <w:pPr>
              <w:tabs>
                <w:tab w:val="left" w:pos="9356"/>
              </w:tabs>
              <w:jc w:val="center"/>
              <w:rPr>
                <w:i/>
                <w:highlight w:val="green"/>
              </w:rPr>
            </w:pPr>
            <w:r w:rsidRPr="001403F3">
              <w:rPr>
                <w:rFonts w:eastAsia="Calibri"/>
                <w:i/>
                <w:lang w:eastAsia="en-US"/>
              </w:rPr>
              <w:t>Количество граждан, расселенных из аварийного жилищного фонда, тыс. человек</w:t>
            </w:r>
          </w:p>
        </w:tc>
      </w:tr>
      <w:tr w:rsidR="005B3C6B" w:rsidRPr="00937F91" w:rsidTr="00E7430E">
        <w:tc>
          <w:tcPr>
            <w:tcW w:w="187" w:type="pct"/>
            <w:shd w:val="clear" w:color="auto" w:fill="auto"/>
          </w:tcPr>
          <w:p w:rsidR="005B3C6B" w:rsidRPr="001403F3" w:rsidRDefault="005B3C6B" w:rsidP="00573951">
            <w:pPr>
              <w:tabs>
                <w:tab w:val="left" w:pos="9356"/>
              </w:tabs>
              <w:jc w:val="center"/>
              <w:rPr>
                <w:highlight w:val="green"/>
              </w:rPr>
            </w:pPr>
            <w:r w:rsidRPr="00E7430E">
              <w:t>2</w:t>
            </w:r>
          </w:p>
        </w:tc>
        <w:tc>
          <w:tcPr>
            <w:tcW w:w="661" w:type="pct"/>
            <w:shd w:val="clear" w:color="auto" w:fill="auto"/>
          </w:tcPr>
          <w:p w:rsidR="005B3C6B" w:rsidRPr="00126335" w:rsidRDefault="005B3C6B" w:rsidP="005B3C6B">
            <w:pPr>
              <w:tabs>
                <w:tab w:val="left" w:pos="9356"/>
              </w:tabs>
              <w:jc w:val="center"/>
            </w:pPr>
            <w:r w:rsidRPr="00126335">
              <w:t>Экспертный метод Минстроя Камч</w:t>
            </w:r>
            <w:r w:rsidR="00126335" w:rsidRPr="00126335">
              <w:t>атского края</w:t>
            </w:r>
          </w:p>
          <w:p w:rsidR="005B3C6B" w:rsidRPr="001403F3" w:rsidRDefault="005B3C6B" w:rsidP="005B3C6B">
            <w:pPr>
              <w:tabs>
                <w:tab w:val="left" w:pos="9356"/>
              </w:tabs>
            </w:pPr>
          </w:p>
        </w:tc>
        <w:tc>
          <w:tcPr>
            <w:tcW w:w="829" w:type="pct"/>
            <w:shd w:val="clear" w:color="auto" w:fill="auto"/>
          </w:tcPr>
          <w:p w:rsidR="005B3C6B" w:rsidRPr="001403F3" w:rsidRDefault="005B3C6B" w:rsidP="00573951">
            <w:pPr>
              <w:tabs>
                <w:tab w:val="left" w:pos="9356"/>
              </w:tabs>
              <w:jc w:val="center"/>
              <w:rPr>
                <w:highlight w:val="green"/>
              </w:rPr>
            </w:pPr>
            <w:r w:rsidRPr="001403F3">
              <w:t>0,514</w:t>
            </w:r>
          </w:p>
        </w:tc>
        <w:tc>
          <w:tcPr>
            <w:tcW w:w="748" w:type="pct"/>
            <w:shd w:val="clear" w:color="auto" w:fill="auto"/>
          </w:tcPr>
          <w:p w:rsidR="005B3C6B" w:rsidRPr="001403F3" w:rsidRDefault="005B3C6B" w:rsidP="00573951">
            <w:pPr>
              <w:tabs>
                <w:tab w:val="left" w:pos="9356"/>
              </w:tabs>
              <w:jc w:val="center"/>
            </w:pPr>
            <w:r w:rsidRPr="001403F3">
              <w:t>по данным годового отчета за 2017 год о реализации программы по переселению граждан</w:t>
            </w:r>
          </w:p>
        </w:tc>
        <w:tc>
          <w:tcPr>
            <w:tcW w:w="643" w:type="pct"/>
            <w:shd w:val="clear" w:color="auto" w:fill="auto"/>
          </w:tcPr>
          <w:p w:rsidR="005B3C6B" w:rsidRPr="001403F3" w:rsidRDefault="005B3C6B" w:rsidP="00573951">
            <w:pPr>
              <w:tabs>
                <w:tab w:val="left" w:pos="9356"/>
              </w:tabs>
              <w:jc w:val="center"/>
            </w:pPr>
            <w:r w:rsidRPr="001403F3">
              <w:t>Министерство строительства Камчатского края</w:t>
            </w:r>
          </w:p>
        </w:tc>
        <w:tc>
          <w:tcPr>
            <w:tcW w:w="604" w:type="pct"/>
            <w:shd w:val="clear" w:color="auto" w:fill="auto"/>
          </w:tcPr>
          <w:p w:rsidR="005B3C6B" w:rsidRPr="001403F3" w:rsidRDefault="00126335" w:rsidP="005B3C6B">
            <w:pPr>
              <w:tabs>
                <w:tab w:val="left" w:pos="9356"/>
              </w:tabs>
              <w:jc w:val="center"/>
            </w:pPr>
            <w:r w:rsidRPr="00126335">
              <w:t>Отчет Камчатского края</w:t>
            </w:r>
          </w:p>
        </w:tc>
        <w:tc>
          <w:tcPr>
            <w:tcW w:w="650" w:type="pct"/>
            <w:shd w:val="clear" w:color="auto" w:fill="auto"/>
          </w:tcPr>
          <w:p w:rsidR="005B3C6B" w:rsidRPr="001403F3" w:rsidRDefault="00126335" w:rsidP="00573951">
            <w:pPr>
              <w:tabs>
                <w:tab w:val="left" w:pos="9356"/>
              </w:tabs>
              <w:jc w:val="center"/>
            </w:pPr>
            <w:r>
              <w:t>ежегодно</w:t>
            </w:r>
          </w:p>
        </w:tc>
        <w:tc>
          <w:tcPr>
            <w:tcW w:w="678" w:type="pct"/>
            <w:shd w:val="clear" w:color="auto" w:fill="auto"/>
          </w:tcPr>
          <w:p w:rsidR="005B3C6B" w:rsidRPr="005B3C6B" w:rsidRDefault="005B3C6B" w:rsidP="00B276B1">
            <w:pPr>
              <w:tabs>
                <w:tab w:val="left" w:pos="9356"/>
              </w:tabs>
              <w:jc w:val="center"/>
              <w:rPr>
                <w:color w:val="FF0000"/>
              </w:rPr>
            </w:pPr>
            <w:r w:rsidRPr="001E0A33">
              <w:t>Методика разработки региональной программы будет подготовлена Минстроем РФ до 31.12.2018</w:t>
            </w:r>
          </w:p>
        </w:tc>
      </w:tr>
    </w:tbl>
    <w:p w:rsidR="00573951" w:rsidRDefault="00573951" w:rsidP="00573951">
      <w:pPr>
        <w:tabs>
          <w:tab w:val="left" w:pos="9356"/>
        </w:tabs>
        <w:rPr>
          <w:color w:val="FF0000"/>
        </w:rPr>
      </w:pPr>
    </w:p>
    <w:p w:rsidR="00573951" w:rsidRDefault="00573951" w:rsidP="00573951">
      <w:pPr>
        <w:tabs>
          <w:tab w:val="left" w:pos="9356"/>
        </w:tabs>
        <w:jc w:val="center"/>
        <w:rPr>
          <w:color w:val="FF0000"/>
        </w:rPr>
      </w:pPr>
    </w:p>
    <w:p w:rsidR="00573951" w:rsidRDefault="00573951" w:rsidP="00A54ED9">
      <w:pPr>
        <w:tabs>
          <w:tab w:val="left" w:pos="9356"/>
        </w:tabs>
        <w:rPr>
          <w:color w:val="FF0000"/>
        </w:rPr>
      </w:pPr>
    </w:p>
    <w:p w:rsidR="00573951" w:rsidRDefault="00573951" w:rsidP="00573951">
      <w:pPr>
        <w:tabs>
          <w:tab w:val="left" w:pos="9356"/>
        </w:tabs>
        <w:jc w:val="center"/>
        <w:rPr>
          <w:color w:val="FF0000"/>
        </w:rPr>
      </w:pPr>
    </w:p>
    <w:p w:rsidR="00573951" w:rsidRPr="00C53758" w:rsidRDefault="00573951" w:rsidP="00573951">
      <w:pPr>
        <w:tabs>
          <w:tab w:val="left" w:pos="9356"/>
        </w:tabs>
        <w:jc w:val="center"/>
        <w:rPr>
          <w:color w:val="FF0000"/>
        </w:rPr>
      </w:pPr>
    </w:p>
    <w:p w:rsidR="00573951" w:rsidRPr="005906F4" w:rsidRDefault="00573951" w:rsidP="00573951">
      <w:pPr>
        <w:pStyle w:val="af2"/>
        <w:tabs>
          <w:tab w:val="left" w:pos="9356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906F4">
        <w:rPr>
          <w:rFonts w:ascii="Times New Roman" w:hAnsi="Times New Roman"/>
          <w:sz w:val="28"/>
          <w:szCs w:val="28"/>
        </w:rPr>
        <w:t>3. Финансовое обеспечение реализации мероприятий проекта</w:t>
      </w:r>
    </w:p>
    <w:p w:rsidR="00573951" w:rsidRPr="00C53758" w:rsidRDefault="00573951" w:rsidP="00573951">
      <w:pPr>
        <w:pStyle w:val="af2"/>
        <w:tabs>
          <w:tab w:val="left" w:pos="9356"/>
        </w:tabs>
        <w:spacing w:after="0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4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6126"/>
        <w:gridCol w:w="2450"/>
        <w:gridCol w:w="1134"/>
        <w:gridCol w:w="1134"/>
        <w:gridCol w:w="850"/>
        <w:gridCol w:w="782"/>
        <w:gridCol w:w="1205"/>
      </w:tblGrid>
      <w:tr w:rsidR="00573951" w:rsidRPr="00937F91" w:rsidTr="00A23A8C">
        <w:trPr>
          <w:trHeight w:val="705"/>
          <w:jc w:val="center"/>
        </w:trPr>
        <w:tc>
          <w:tcPr>
            <w:tcW w:w="1099" w:type="dxa"/>
            <w:vMerge w:val="restart"/>
            <w:shd w:val="clear" w:color="auto" w:fill="auto"/>
          </w:tcPr>
          <w:p w:rsidR="00573951" w:rsidRPr="0060518D" w:rsidRDefault="0057395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051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6126" w:type="dxa"/>
            <w:vMerge w:val="restart"/>
            <w:shd w:val="clear" w:color="auto" w:fill="auto"/>
          </w:tcPr>
          <w:p w:rsidR="00573951" w:rsidRPr="0060518D" w:rsidRDefault="00573951" w:rsidP="0057395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0518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и источники финансирования</w:t>
            </w:r>
          </w:p>
        </w:tc>
        <w:tc>
          <w:tcPr>
            <w:tcW w:w="2450" w:type="dxa"/>
            <w:vMerge w:val="restart"/>
            <w:shd w:val="clear" w:color="auto" w:fill="auto"/>
          </w:tcPr>
          <w:p w:rsidR="00573951" w:rsidRPr="0060518D" w:rsidRDefault="00573951" w:rsidP="00573951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0518D">
              <w:rPr>
                <w:rFonts w:ascii="Times New Roman" w:hAnsi="Times New Roman" w:cs="Times New Roman"/>
                <w:sz w:val="28"/>
                <w:szCs w:val="28"/>
              </w:rPr>
              <w:t xml:space="preserve">    Код</w:t>
            </w:r>
          </w:p>
          <w:p w:rsidR="00573951" w:rsidRPr="0060518D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0518D">
              <w:rPr>
                <w:rFonts w:ascii="Times New Roman" w:hAnsi="Times New Roman" w:cs="Times New Roman"/>
                <w:sz w:val="28"/>
                <w:szCs w:val="28"/>
              </w:rPr>
              <w:t>бюджетной классификации</w:t>
            </w:r>
          </w:p>
        </w:tc>
        <w:tc>
          <w:tcPr>
            <w:tcW w:w="3900" w:type="dxa"/>
            <w:gridSpan w:val="4"/>
            <w:shd w:val="clear" w:color="auto" w:fill="auto"/>
          </w:tcPr>
          <w:p w:rsidR="00573951" w:rsidRPr="0060518D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0518D">
              <w:rPr>
                <w:rFonts w:ascii="Times New Roman" w:hAnsi="Times New Roman" w:cs="Times New Roman"/>
                <w:sz w:val="28"/>
                <w:szCs w:val="28"/>
              </w:rPr>
              <w:t>Объем финансового            обеспечения по годам реализации (млн. рублей)</w:t>
            </w:r>
          </w:p>
        </w:tc>
        <w:tc>
          <w:tcPr>
            <w:tcW w:w="1205" w:type="dxa"/>
            <w:vMerge w:val="restart"/>
            <w:shd w:val="clear" w:color="auto" w:fill="auto"/>
          </w:tcPr>
          <w:p w:rsidR="00573951" w:rsidRPr="0060518D" w:rsidRDefault="00573951" w:rsidP="0057395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951" w:rsidRDefault="00573951" w:rsidP="007A1EC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0518D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Pr="0060518D">
              <w:rPr>
                <w:rFonts w:ascii="Times New Roman" w:hAnsi="Times New Roman" w:cs="Times New Roman"/>
              </w:rPr>
              <w:t xml:space="preserve">(млн. </w:t>
            </w:r>
          </w:p>
          <w:p w:rsidR="00573951" w:rsidRPr="0060518D" w:rsidRDefault="00573951" w:rsidP="007A1EC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0518D">
              <w:rPr>
                <w:rFonts w:ascii="Times New Roman" w:hAnsi="Times New Roman" w:cs="Times New Roman"/>
              </w:rPr>
              <w:t>рублей)</w:t>
            </w:r>
          </w:p>
        </w:tc>
      </w:tr>
      <w:tr w:rsidR="00573951" w:rsidRPr="00796296" w:rsidTr="00A23A8C">
        <w:trPr>
          <w:trHeight w:val="765"/>
          <w:jc w:val="center"/>
        </w:trPr>
        <w:tc>
          <w:tcPr>
            <w:tcW w:w="1099" w:type="dxa"/>
            <w:vMerge/>
            <w:shd w:val="clear" w:color="auto" w:fill="auto"/>
          </w:tcPr>
          <w:p w:rsidR="00573951" w:rsidRPr="00937F91" w:rsidRDefault="00573951" w:rsidP="0057395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126" w:type="dxa"/>
            <w:vMerge/>
            <w:shd w:val="clear" w:color="auto" w:fill="auto"/>
          </w:tcPr>
          <w:p w:rsidR="00573951" w:rsidRPr="00937F91" w:rsidRDefault="00573951" w:rsidP="0057395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50" w:type="dxa"/>
            <w:vMerge/>
            <w:shd w:val="clear" w:color="auto" w:fill="auto"/>
          </w:tcPr>
          <w:p w:rsidR="00573951" w:rsidRPr="00937F91" w:rsidRDefault="00573951" w:rsidP="0057395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73951" w:rsidRPr="005906F4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573951" w:rsidRPr="005906F4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906F4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573951" w:rsidRPr="005906F4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573951" w:rsidRPr="005906F4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906F4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  <w:shd w:val="clear" w:color="auto" w:fill="auto"/>
          </w:tcPr>
          <w:p w:rsidR="00573951" w:rsidRPr="005906F4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573951" w:rsidRPr="005906F4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906F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82" w:type="dxa"/>
            <w:shd w:val="clear" w:color="auto" w:fill="auto"/>
          </w:tcPr>
          <w:p w:rsidR="00573951" w:rsidRPr="005906F4" w:rsidRDefault="00573951" w:rsidP="0057395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906F4">
              <w:rPr>
                <w:rFonts w:ascii="Times New Roman" w:hAnsi="Times New Roman" w:cs="Times New Roman"/>
              </w:rPr>
              <w:t>22021</w:t>
            </w:r>
          </w:p>
        </w:tc>
        <w:tc>
          <w:tcPr>
            <w:tcW w:w="1205" w:type="dxa"/>
            <w:vMerge/>
            <w:shd w:val="clear" w:color="auto" w:fill="auto"/>
          </w:tcPr>
          <w:p w:rsidR="00573951" w:rsidRPr="00796296" w:rsidRDefault="00573951" w:rsidP="0057395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73951" w:rsidRPr="00796296" w:rsidTr="00573951">
        <w:trPr>
          <w:jc w:val="center"/>
        </w:trPr>
        <w:tc>
          <w:tcPr>
            <w:tcW w:w="14780" w:type="dxa"/>
            <w:gridSpan w:val="8"/>
            <w:shd w:val="clear" w:color="auto" w:fill="auto"/>
          </w:tcPr>
          <w:p w:rsidR="00573951" w:rsidRPr="003A2A4D" w:rsidRDefault="00573951" w:rsidP="00573951">
            <w:pPr>
              <w:jc w:val="center"/>
            </w:pPr>
            <w:r w:rsidRPr="003A2A4D">
              <w:t>«Обеспечение устойчивого сокращения непригодного для проживания жилищного фонда»</w:t>
            </w:r>
          </w:p>
        </w:tc>
      </w:tr>
      <w:tr w:rsidR="00573951" w:rsidRPr="00796296" w:rsidTr="00A23A8C">
        <w:trPr>
          <w:jc w:val="center"/>
        </w:trPr>
        <w:tc>
          <w:tcPr>
            <w:tcW w:w="1099" w:type="dxa"/>
            <w:shd w:val="clear" w:color="auto" w:fill="auto"/>
          </w:tcPr>
          <w:p w:rsidR="00573951" w:rsidRPr="00D74EA1" w:rsidRDefault="00573951" w:rsidP="0057395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4E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26" w:type="dxa"/>
            <w:shd w:val="clear" w:color="auto" w:fill="auto"/>
          </w:tcPr>
          <w:p w:rsidR="00573951" w:rsidRPr="00744527" w:rsidRDefault="00573951" w:rsidP="0057395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71A6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Обеспечение устойчивого сокращения непригодного для проживания жилищного фонда с расселением к 31.12.2024 не менее 55,68 тыс. кв. м аварийного жилищного фонда, расселением не менее 3,09 тыс. человек</w:t>
            </w:r>
            <w:r w:rsidRPr="00371A6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450" w:type="dxa"/>
            <w:shd w:val="clear" w:color="auto" w:fill="auto"/>
          </w:tcPr>
          <w:p w:rsidR="00573951" w:rsidRPr="00937F91" w:rsidRDefault="00573951" w:rsidP="0057395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73951" w:rsidRPr="00796296" w:rsidRDefault="00573951" w:rsidP="0057395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573951" w:rsidRPr="00796296" w:rsidRDefault="00573951" w:rsidP="0057395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73951" w:rsidRPr="00796296" w:rsidRDefault="00573951" w:rsidP="0057395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82" w:type="dxa"/>
            <w:shd w:val="clear" w:color="auto" w:fill="auto"/>
          </w:tcPr>
          <w:p w:rsidR="00573951" w:rsidRPr="00796296" w:rsidRDefault="00573951" w:rsidP="0057395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</w:tcPr>
          <w:p w:rsidR="00573951" w:rsidRPr="00796296" w:rsidRDefault="00573951" w:rsidP="0057395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73951" w:rsidRPr="00A65D27" w:rsidTr="00A23A8C">
        <w:trPr>
          <w:jc w:val="center"/>
        </w:trPr>
        <w:tc>
          <w:tcPr>
            <w:tcW w:w="1099" w:type="dxa"/>
            <w:shd w:val="clear" w:color="auto" w:fill="auto"/>
          </w:tcPr>
          <w:p w:rsidR="00573951" w:rsidRPr="00D74EA1" w:rsidRDefault="0057395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4EA1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126" w:type="dxa"/>
            <w:shd w:val="clear" w:color="auto" w:fill="auto"/>
          </w:tcPr>
          <w:p w:rsidR="00573951" w:rsidRPr="00373046" w:rsidRDefault="00573951" w:rsidP="0057395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3046">
              <w:rPr>
                <w:rFonts w:ascii="Times New Roman" w:hAnsi="Times New Roman" w:cs="Times New Roman"/>
                <w:i/>
                <w:sz w:val="28"/>
                <w:szCs w:val="28"/>
              </w:rPr>
              <w:t>Переселение граждан из аварийных жилых домов и непригодных для проживания жилых помещений в соответствии с жилищным законодательством, всего</w:t>
            </w:r>
            <w:r w:rsidRPr="00373046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</w:t>
            </w:r>
          </w:p>
        </w:tc>
        <w:tc>
          <w:tcPr>
            <w:tcW w:w="2450" w:type="dxa"/>
            <w:shd w:val="clear" w:color="auto" w:fill="auto"/>
          </w:tcPr>
          <w:p w:rsidR="00573951" w:rsidRPr="002402A6" w:rsidRDefault="002402A6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2402A6">
              <w:rPr>
                <w:rFonts w:ascii="Times New Roman" w:hAnsi="Times New Roman" w:cs="Times New Roman"/>
                <w:lang w:val="en-US"/>
              </w:rPr>
              <w:t>10 A F3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3951" w:rsidRPr="00FB0C7B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B0C7B">
              <w:rPr>
                <w:rFonts w:ascii="Times New Roman" w:hAnsi="Times New Roman" w:cs="Times New Roman"/>
              </w:rPr>
              <w:t>574,4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3951" w:rsidRPr="00FB0C7B" w:rsidRDefault="00573951" w:rsidP="00573951">
            <w:pPr>
              <w:jc w:val="center"/>
              <w:rPr>
                <w:sz w:val="20"/>
                <w:szCs w:val="20"/>
              </w:rPr>
            </w:pPr>
            <w:r w:rsidRPr="00FB0C7B">
              <w:rPr>
                <w:sz w:val="20"/>
                <w:szCs w:val="20"/>
              </w:rPr>
              <w:t>282,93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3951" w:rsidRPr="00B87900" w:rsidRDefault="00573951" w:rsidP="00573951">
            <w:pPr>
              <w:jc w:val="center"/>
              <w:rPr>
                <w:sz w:val="20"/>
                <w:szCs w:val="20"/>
              </w:rPr>
            </w:pPr>
            <w:r w:rsidRPr="00B87900">
              <w:rPr>
                <w:sz w:val="20"/>
                <w:szCs w:val="20"/>
              </w:rPr>
              <w:t>322,90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573951" w:rsidRPr="00B87900" w:rsidRDefault="00573951" w:rsidP="00573951">
            <w:pPr>
              <w:jc w:val="center"/>
              <w:rPr>
                <w:sz w:val="20"/>
                <w:szCs w:val="20"/>
              </w:rPr>
            </w:pPr>
            <w:r w:rsidRPr="00B87900">
              <w:rPr>
                <w:sz w:val="20"/>
                <w:szCs w:val="20"/>
              </w:rPr>
              <w:t>362,86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573951" w:rsidRPr="00A65D27" w:rsidRDefault="00573951" w:rsidP="00573951">
            <w:pPr>
              <w:jc w:val="center"/>
              <w:rPr>
                <w:sz w:val="20"/>
                <w:szCs w:val="20"/>
              </w:rPr>
            </w:pPr>
            <w:r w:rsidRPr="00A65D27">
              <w:rPr>
                <w:sz w:val="20"/>
                <w:szCs w:val="20"/>
              </w:rPr>
              <w:t>1 543,15</w:t>
            </w:r>
          </w:p>
        </w:tc>
      </w:tr>
      <w:tr w:rsidR="00573951" w:rsidRPr="00A65D27" w:rsidTr="00A23A8C">
        <w:trPr>
          <w:jc w:val="center"/>
        </w:trPr>
        <w:tc>
          <w:tcPr>
            <w:tcW w:w="1099" w:type="dxa"/>
            <w:shd w:val="clear" w:color="auto" w:fill="auto"/>
          </w:tcPr>
          <w:p w:rsidR="00573951" w:rsidRPr="00324E23" w:rsidRDefault="0057395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24E23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6126" w:type="dxa"/>
            <w:shd w:val="clear" w:color="auto" w:fill="auto"/>
          </w:tcPr>
          <w:p w:rsidR="00573951" w:rsidRPr="00324E23" w:rsidRDefault="00573951" w:rsidP="0057395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557A8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5F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23A8C">
              <w:rPr>
                <w:rFonts w:ascii="Times New Roman" w:hAnsi="Times New Roman" w:cs="Times New Roman"/>
                <w:sz w:val="28"/>
                <w:szCs w:val="28"/>
              </w:rPr>
              <w:t>имущественный взнос РФ</w:t>
            </w:r>
            <w:r w:rsidRPr="00A535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50" w:type="dxa"/>
            <w:shd w:val="clear" w:color="auto" w:fill="auto"/>
          </w:tcPr>
          <w:p w:rsidR="00573951" w:rsidRPr="00937F91" w:rsidRDefault="00573951" w:rsidP="0057395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3951" w:rsidRPr="00FB0C7B" w:rsidRDefault="00573951" w:rsidP="0057395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3951" w:rsidRPr="00FB0C7B" w:rsidRDefault="00573951" w:rsidP="00573951">
            <w:pPr>
              <w:jc w:val="center"/>
              <w:rPr>
                <w:sz w:val="20"/>
                <w:szCs w:val="20"/>
              </w:rPr>
            </w:pPr>
            <w:r w:rsidRPr="00FB0C7B">
              <w:rPr>
                <w:sz w:val="20"/>
                <w:szCs w:val="20"/>
              </w:rPr>
              <w:t>280,10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3951" w:rsidRPr="00B87900" w:rsidRDefault="00573951" w:rsidP="00573951">
            <w:pPr>
              <w:jc w:val="center"/>
              <w:rPr>
                <w:sz w:val="20"/>
                <w:szCs w:val="20"/>
              </w:rPr>
            </w:pPr>
            <w:r w:rsidRPr="00B87900">
              <w:rPr>
                <w:sz w:val="20"/>
                <w:szCs w:val="20"/>
              </w:rPr>
              <w:t>319,67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573951" w:rsidRPr="00B87900" w:rsidRDefault="00573951" w:rsidP="00573951">
            <w:pPr>
              <w:jc w:val="center"/>
              <w:rPr>
                <w:sz w:val="20"/>
                <w:szCs w:val="20"/>
              </w:rPr>
            </w:pPr>
            <w:r w:rsidRPr="00B87900">
              <w:rPr>
                <w:sz w:val="20"/>
                <w:szCs w:val="20"/>
              </w:rPr>
              <w:t>359,23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573951" w:rsidRPr="00A65D27" w:rsidRDefault="00573951" w:rsidP="00573951">
            <w:pPr>
              <w:jc w:val="center"/>
              <w:rPr>
                <w:sz w:val="20"/>
                <w:szCs w:val="20"/>
              </w:rPr>
            </w:pPr>
            <w:r w:rsidRPr="00A65D27">
              <w:rPr>
                <w:sz w:val="20"/>
                <w:szCs w:val="20"/>
              </w:rPr>
              <w:t>959,00</w:t>
            </w:r>
          </w:p>
        </w:tc>
      </w:tr>
      <w:tr w:rsidR="00573951" w:rsidRPr="00A65D27" w:rsidTr="00A23A8C">
        <w:trPr>
          <w:jc w:val="center"/>
        </w:trPr>
        <w:tc>
          <w:tcPr>
            <w:tcW w:w="1099" w:type="dxa"/>
            <w:shd w:val="clear" w:color="auto" w:fill="auto"/>
          </w:tcPr>
          <w:p w:rsidR="00573951" w:rsidRPr="00324E23" w:rsidRDefault="0057395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24E23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6126" w:type="dxa"/>
            <w:shd w:val="clear" w:color="auto" w:fill="auto"/>
          </w:tcPr>
          <w:p w:rsidR="00573951" w:rsidRPr="00324E23" w:rsidRDefault="00573951" w:rsidP="0057395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24E23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2450" w:type="dxa"/>
            <w:shd w:val="clear" w:color="auto" w:fill="auto"/>
          </w:tcPr>
          <w:p w:rsidR="00573951" w:rsidRPr="00937F91" w:rsidRDefault="00573951" w:rsidP="0057395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3951" w:rsidRPr="00FB0C7B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B0C7B">
              <w:rPr>
                <w:rFonts w:ascii="Times New Roman" w:hAnsi="Times New Roman" w:cs="Times New Roman"/>
              </w:rPr>
              <w:t>568,71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3951" w:rsidRPr="00FB0C7B" w:rsidRDefault="00573951" w:rsidP="00573951">
            <w:pPr>
              <w:jc w:val="center"/>
              <w:rPr>
                <w:sz w:val="20"/>
                <w:szCs w:val="20"/>
              </w:rPr>
            </w:pPr>
            <w:r w:rsidRPr="00FB0C7B">
              <w:rPr>
                <w:sz w:val="20"/>
                <w:szCs w:val="20"/>
              </w:rPr>
              <w:t>2,80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3951" w:rsidRPr="00B87900" w:rsidRDefault="00573951" w:rsidP="00573951">
            <w:pPr>
              <w:jc w:val="center"/>
              <w:rPr>
                <w:sz w:val="20"/>
                <w:szCs w:val="20"/>
              </w:rPr>
            </w:pPr>
            <w:r w:rsidRPr="00B87900">
              <w:rPr>
                <w:sz w:val="20"/>
                <w:szCs w:val="20"/>
              </w:rPr>
              <w:t>3,20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573951" w:rsidRPr="00B87900" w:rsidRDefault="00573951" w:rsidP="00573951">
            <w:pPr>
              <w:jc w:val="center"/>
              <w:rPr>
                <w:sz w:val="20"/>
                <w:szCs w:val="20"/>
              </w:rPr>
            </w:pPr>
            <w:r w:rsidRPr="00B87900">
              <w:rPr>
                <w:sz w:val="20"/>
                <w:szCs w:val="20"/>
              </w:rPr>
              <w:t>3,59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573951" w:rsidRPr="00A65D27" w:rsidRDefault="00573951" w:rsidP="00573951">
            <w:pPr>
              <w:jc w:val="center"/>
              <w:rPr>
                <w:sz w:val="20"/>
                <w:szCs w:val="20"/>
              </w:rPr>
            </w:pPr>
            <w:r w:rsidRPr="00A65D27">
              <w:rPr>
                <w:sz w:val="20"/>
                <w:szCs w:val="20"/>
              </w:rPr>
              <w:t>578,30</w:t>
            </w:r>
          </w:p>
        </w:tc>
      </w:tr>
      <w:tr w:rsidR="00573951" w:rsidRPr="00A65D27" w:rsidTr="00A23A8C">
        <w:trPr>
          <w:jc w:val="center"/>
        </w:trPr>
        <w:tc>
          <w:tcPr>
            <w:tcW w:w="1099" w:type="dxa"/>
            <w:shd w:val="clear" w:color="auto" w:fill="auto"/>
          </w:tcPr>
          <w:p w:rsidR="00573951" w:rsidRPr="00324E23" w:rsidRDefault="0057395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24E23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6126" w:type="dxa"/>
            <w:shd w:val="clear" w:color="auto" w:fill="auto"/>
          </w:tcPr>
          <w:p w:rsidR="00573951" w:rsidRPr="00324E23" w:rsidRDefault="00573951" w:rsidP="0057395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24E23">
              <w:rPr>
                <w:rFonts w:ascii="Times New Roman" w:hAnsi="Times New Roman" w:cs="Times New Roman"/>
                <w:sz w:val="28"/>
                <w:szCs w:val="28"/>
              </w:rPr>
              <w:t xml:space="preserve">Местные бюджеты </w:t>
            </w:r>
          </w:p>
        </w:tc>
        <w:tc>
          <w:tcPr>
            <w:tcW w:w="2450" w:type="dxa"/>
            <w:shd w:val="clear" w:color="auto" w:fill="auto"/>
          </w:tcPr>
          <w:p w:rsidR="00573951" w:rsidRPr="00937F91" w:rsidRDefault="00573951" w:rsidP="0057395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3951" w:rsidRPr="00FB0C7B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B0C7B">
              <w:rPr>
                <w:rFonts w:ascii="Times New Roman" w:hAnsi="Times New Roman" w:cs="Times New Roman"/>
              </w:rPr>
              <w:t>5,75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3951" w:rsidRPr="00FB0C7B" w:rsidRDefault="00573951" w:rsidP="00573951">
            <w:pPr>
              <w:jc w:val="center"/>
              <w:rPr>
                <w:sz w:val="20"/>
                <w:szCs w:val="20"/>
              </w:rPr>
            </w:pPr>
            <w:r w:rsidRPr="00FB0C7B">
              <w:rPr>
                <w:sz w:val="20"/>
                <w:szCs w:val="20"/>
              </w:rPr>
              <w:t>0,03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3951" w:rsidRPr="00B87900" w:rsidRDefault="00573951" w:rsidP="00573951">
            <w:pPr>
              <w:jc w:val="center"/>
              <w:rPr>
                <w:sz w:val="20"/>
                <w:szCs w:val="20"/>
              </w:rPr>
            </w:pPr>
            <w:r w:rsidRPr="00B87900">
              <w:rPr>
                <w:sz w:val="20"/>
                <w:szCs w:val="20"/>
              </w:rPr>
              <w:t>0,03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573951" w:rsidRPr="00B87900" w:rsidRDefault="00573951" w:rsidP="00573951">
            <w:pPr>
              <w:jc w:val="center"/>
              <w:rPr>
                <w:sz w:val="20"/>
                <w:szCs w:val="20"/>
              </w:rPr>
            </w:pPr>
            <w:r w:rsidRPr="00B87900">
              <w:rPr>
                <w:sz w:val="20"/>
                <w:szCs w:val="20"/>
              </w:rPr>
              <w:t>0,04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573951" w:rsidRPr="00A65D27" w:rsidRDefault="00573951" w:rsidP="00573951">
            <w:pPr>
              <w:jc w:val="center"/>
              <w:rPr>
                <w:sz w:val="20"/>
                <w:szCs w:val="20"/>
              </w:rPr>
            </w:pPr>
            <w:r w:rsidRPr="00A65D27">
              <w:rPr>
                <w:sz w:val="20"/>
                <w:szCs w:val="20"/>
              </w:rPr>
              <w:t>5,85</w:t>
            </w:r>
          </w:p>
        </w:tc>
      </w:tr>
      <w:tr w:rsidR="00573951" w:rsidRPr="00796296" w:rsidTr="00A23A8C">
        <w:trPr>
          <w:jc w:val="center"/>
        </w:trPr>
        <w:tc>
          <w:tcPr>
            <w:tcW w:w="1099" w:type="dxa"/>
            <w:shd w:val="clear" w:color="auto" w:fill="auto"/>
          </w:tcPr>
          <w:p w:rsidR="00573951" w:rsidRPr="00324E23" w:rsidRDefault="0057395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24E23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6126" w:type="dxa"/>
            <w:shd w:val="clear" w:color="auto" w:fill="auto"/>
          </w:tcPr>
          <w:p w:rsidR="00573951" w:rsidRPr="00324E23" w:rsidRDefault="00573951" w:rsidP="0057395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24E23">
              <w:rPr>
                <w:rFonts w:ascii="Times New Roman" w:hAnsi="Times New Roman" w:cs="Times New Roman"/>
                <w:sz w:val="28"/>
                <w:szCs w:val="28"/>
              </w:rPr>
              <w:t>Государственные внебюджетные фонды</w:t>
            </w:r>
          </w:p>
        </w:tc>
        <w:tc>
          <w:tcPr>
            <w:tcW w:w="2450" w:type="dxa"/>
            <w:shd w:val="clear" w:color="auto" w:fill="auto"/>
          </w:tcPr>
          <w:p w:rsidR="00573951" w:rsidRPr="00937F91" w:rsidRDefault="00573951" w:rsidP="0057395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3951" w:rsidRPr="00FB0C7B" w:rsidRDefault="00573951" w:rsidP="0057395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3951" w:rsidRPr="00FB0C7B" w:rsidRDefault="00573951" w:rsidP="0057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73951" w:rsidRPr="00B87900" w:rsidRDefault="00573951" w:rsidP="0057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573951" w:rsidRPr="00B87900" w:rsidRDefault="00573951" w:rsidP="0057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573951" w:rsidRPr="00B87900" w:rsidRDefault="00573951" w:rsidP="00573951">
            <w:pPr>
              <w:jc w:val="center"/>
              <w:rPr>
                <w:sz w:val="20"/>
                <w:szCs w:val="20"/>
              </w:rPr>
            </w:pPr>
          </w:p>
        </w:tc>
      </w:tr>
      <w:tr w:rsidR="00573951" w:rsidRPr="00796296" w:rsidTr="00A23A8C">
        <w:trPr>
          <w:jc w:val="center"/>
        </w:trPr>
        <w:tc>
          <w:tcPr>
            <w:tcW w:w="1099" w:type="dxa"/>
            <w:shd w:val="clear" w:color="auto" w:fill="auto"/>
          </w:tcPr>
          <w:p w:rsidR="00573951" w:rsidRPr="00324E23" w:rsidRDefault="0057395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24E23">
              <w:rPr>
                <w:rFonts w:ascii="Times New Roman" w:hAnsi="Times New Roman" w:cs="Times New Roman"/>
                <w:sz w:val="28"/>
                <w:szCs w:val="28"/>
              </w:rPr>
              <w:t>1.1.5</w:t>
            </w:r>
          </w:p>
        </w:tc>
        <w:tc>
          <w:tcPr>
            <w:tcW w:w="6126" w:type="dxa"/>
            <w:shd w:val="clear" w:color="auto" w:fill="auto"/>
          </w:tcPr>
          <w:p w:rsidR="00573951" w:rsidRPr="00324E23" w:rsidRDefault="00573951" w:rsidP="0057395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24E23">
              <w:rPr>
                <w:rFonts w:ascii="Times New Roman" w:hAnsi="Times New Roman" w:cs="Times New Roman"/>
                <w:sz w:val="28"/>
                <w:szCs w:val="28"/>
              </w:rPr>
              <w:t xml:space="preserve">Прочие внебюджетные источники </w:t>
            </w:r>
          </w:p>
        </w:tc>
        <w:tc>
          <w:tcPr>
            <w:tcW w:w="2450" w:type="dxa"/>
            <w:shd w:val="clear" w:color="auto" w:fill="auto"/>
          </w:tcPr>
          <w:p w:rsidR="00573951" w:rsidRPr="00937F91" w:rsidRDefault="00573951" w:rsidP="0057395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3951" w:rsidRPr="00FB0C7B" w:rsidRDefault="00573951" w:rsidP="0057395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3951" w:rsidRPr="00FB0C7B" w:rsidRDefault="00573951" w:rsidP="0057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73951" w:rsidRPr="00B87900" w:rsidRDefault="00573951" w:rsidP="0057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573951" w:rsidRPr="00B87900" w:rsidRDefault="00573951" w:rsidP="0057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573951" w:rsidRPr="00B87900" w:rsidRDefault="00573951" w:rsidP="00573951">
            <w:pPr>
              <w:jc w:val="center"/>
              <w:rPr>
                <w:sz w:val="20"/>
                <w:szCs w:val="20"/>
              </w:rPr>
            </w:pPr>
          </w:p>
        </w:tc>
      </w:tr>
      <w:tr w:rsidR="00BC473D" w:rsidRPr="00BC473D" w:rsidTr="00890DEF">
        <w:trPr>
          <w:jc w:val="center"/>
        </w:trPr>
        <w:tc>
          <w:tcPr>
            <w:tcW w:w="7225" w:type="dxa"/>
            <w:gridSpan w:val="2"/>
            <w:shd w:val="clear" w:color="auto" w:fill="auto"/>
          </w:tcPr>
          <w:p w:rsidR="00BC473D" w:rsidRPr="00324E23" w:rsidRDefault="00BC473D" w:rsidP="00BC473D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24E23">
              <w:rPr>
                <w:rFonts w:ascii="Times New Roman" w:hAnsi="Times New Roman" w:cs="Times New Roman"/>
                <w:sz w:val="28"/>
                <w:szCs w:val="28"/>
              </w:rPr>
              <w:t>Всего по проекту, в том числе:</w:t>
            </w:r>
          </w:p>
        </w:tc>
        <w:tc>
          <w:tcPr>
            <w:tcW w:w="2450" w:type="dxa"/>
            <w:shd w:val="clear" w:color="auto" w:fill="auto"/>
          </w:tcPr>
          <w:p w:rsidR="00BC473D" w:rsidRPr="00937F91" w:rsidRDefault="00BC473D" w:rsidP="00BC473D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C473D" w:rsidRPr="00BC473D" w:rsidRDefault="00BC473D" w:rsidP="00BC473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473D">
              <w:rPr>
                <w:rFonts w:ascii="Times New Roman" w:hAnsi="Times New Roman" w:cs="Times New Roman"/>
              </w:rPr>
              <w:t>574,46</w:t>
            </w:r>
          </w:p>
        </w:tc>
        <w:tc>
          <w:tcPr>
            <w:tcW w:w="1134" w:type="dxa"/>
            <w:shd w:val="clear" w:color="auto" w:fill="auto"/>
          </w:tcPr>
          <w:p w:rsidR="00BC473D" w:rsidRPr="00BC473D" w:rsidRDefault="00BC473D" w:rsidP="00BC473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473D">
              <w:rPr>
                <w:rFonts w:ascii="Times New Roman" w:hAnsi="Times New Roman" w:cs="Times New Roman"/>
              </w:rPr>
              <w:t>282,93</w:t>
            </w:r>
          </w:p>
        </w:tc>
        <w:tc>
          <w:tcPr>
            <w:tcW w:w="850" w:type="dxa"/>
            <w:shd w:val="clear" w:color="auto" w:fill="auto"/>
          </w:tcPr>
          <w:p w:rsidR="00BC473D" w:rsidRPr="00BC473D" w:rsidRDefault="00BC473D" w:rsidP="00BC473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473D">
              <w:rPr>
                <w:rFonts w:ascii="Times New Roman" w:hAnsi="Times New Roman" w:cs="Times New Roman"/>
              </w:rPr>
              <w:t>322,90</w:t>
            </w:r>
          </w:p>
        </w:tc>
        <w:tc>
          <w:tcPr>
            <w:tcW w:w="782" w:type="dxa"/>
            <w:shd w:val="clear" w:color="auto" w:fill="auto"/>
          </w:tcPr>
          <w:p w:rsidR="00BC473D" w:rsidRPr="00BC473D" w:rsidRDefault="00BC473D" w:rsidP="00BC473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473D">
              <w:rPr>
                <w:rFonts w:ascii="Times New Roman" w:hAnsi="Times New Roman" w:cs="Times New Roman"/>
              </w:rPr>
              <w:t>362,86</w:t>
            </w:r>
          </w:p>
        </w:tc>
        <w:tc>
          <w:tcPr>
            <w:tcW w:w="1205" w:type="dxa"/>
            <w:shd w:val="clear" w:color="auto" w:fill="auto"/>
          </w:tcPr>
          <w:p w:rsidR="00BC473D" w:rsidRPr="00BC473D" w:rsidRDefault="00BC473D" w:rsidP="00BC473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473D">
              <w:rPr>
                <w:rFonts w:ascii="Times New Roman" w:hAnsi="Times New Roman" w:cs="Times New Roman"/>
              </w:rPr>
              <w:t>1 543,15</w:t>
            </w:r>
          </w:p>
        </w:tc>
      </w:tr>
      <w:tr w:rsidR="00BC473D" w:rsidRPr="00BC473D" w:rsidTr="00890DEF">
        <w:trPr>
          <w:jc w:val="center"/>
        </w:trPr>
        <w:tc>
          <w:tcPr>
            <w:tcW w:w="7225" w:type="dxa"/>
            <w:gridSpan w:val="2"/>
            <w:shd w:val="clear" w:color="auto" w:fill="auto"/>
          </w:tcPr>
          <w:p w:rsidR="00BC473D" w:rsidRPr="00324E23" w:rsidRDefault="00BC473D" w:rsidP="00BC473D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24E23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450" w:type="dxa"/>
            <w:shd w:val="clear" w:color="auto" w:fill="auto"/>
          </w:tcPr>
          <w:p w:rsidR="00BC473D" w:rsidRPr="00937F91" w:rsidRDefault="00BC473D" w:rsidP="00BC473D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C473D" w:rsidRPr="00BC473D" w:rsidRDefault="00BC473D" w:rsidP="00BC473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BC473D" w:rsidRPr="00BC473D" w:rsidRDefault="00BC473D" w:rsidP="00BC473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473D">
              <w:rPr>
                <w:rFonts w:ascii="Times New Roman" w:hAnsi="Times New Roman" w:cs="Times New Roman"/>
              </w:rPr>
              <w:t>280,10</w:t>
            </w:r>
          </w:p>
        </w:tc>
        <w:tc>
          <w:tcPr>
            <w:tcW w:w="850" w:type="dxa"/>
            <w:shd w:val="clear" w:color="auto" w:fill="auto"/>
          </w:tcPr>
          <w:p w:rsidR="00BC473D" w:rsidRPr="00BC473D" w:rsidRDefault="00BC473D" w:rsidP="00BC473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473D">
              <w:rPr>
                <w:rFonts w:ascii="Times New Roman" w:hAnsi="Times New Roman" w:cs="Times New Roman"/>
              </w:rPr>
              <w:t>319,67</w:t>
            </w:r>
          </w:p>
        </w:tc>
        <w:tc>
          <w:tcPr>
            <w:tcW w:w="782" w:type="dxa"/>
            <w:shd w:val="clear" w:color="auto" w:fill="auto"/>
          </w:tcPr>
          <w:p w:rsidR="00BC473D" w:rsidRPr="00BC473D" w:rsidRDefault="00BC473D" w:rsidP="00BC473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473D">
              <w:rPr>
                <w:rFonts w:ascii="Times New Roman" w:hAnsi="Times New Roman" w:cs="Times New Roman"/>
              </w:rPr>
              <w:t>359,23</w:t>
            </w:r>
          </w:p>
        </w:tc>
        <w:tc>
          <w:tcPr>
            <w:tcW w:w="1205" w:type="dxa"/>
            <w:shd w:val="clear" w:color="auto" w:fill="auto"/>
          </w:tcPr>
          <w:p w:rsidR="00BC473D" w:rsidRPr="00BC473D" w:rsidRDefault="00BC473D" w:rsidP="00BC473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473D">
              <w:rPr>
                <w:rFonts w:ascii="Times New Roman" w:hAnsi="Times New Roman" w:cs="Times New Roman"/>
              </w:rPr>
              <w:t>959,00</w:t>
            </w:r>
          </w:p>
        </w:tc>
      </w:tr>
      <w:tr w:rsidR="00BC473D" w:rsidRPr="00BC473D" w:rsidTr="00890DEF">
        <w:trPr>
          <w:jc w:val="center"/>
        </w:trPr>
        <w:tc>
          <w:tcPr>
            <w:tcW w:w="7225" w:type="dxa"/>
            <w:gridSpan w:val="2"/>
            <w:shd w:val="clear" w:color="auto" w:fill="auto"/>
          </w:tcPr>
          <w:p w:rsidR="00BC473D" w:rsidRPr="00324E23" w:rsidRDefault="00BC473D" w:rsidP="00BC473D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24E23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(имущественный взнос РФ)</w:t>
            </w:r>
          </w:p>
        </w:tc>
        <w:tc>
          <w:tcPr>
            <w:tcW w:w="2450" w:type="dxa"/>
            <w:shd w:val="clear" w:color="auto" w:fill="auto"/>
          </w:tcPr>
          <w:p w:rsidR="00BC473D" w:rsidRPr="00937F91" w:rsidRDefault="00BC473D" w:rsidP="00BC473D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C473D" w:rsidRPr="00BC473D" w:rsidRDefault="00BC473D" w:rsidP="00BC473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473D">
              <w:rPr>
                <w:rFonts w:ascii="Times New Roman" w:hAnsi="Times New Roman" w:cs="Times New Roman"/>
              </w:rPr>
              <w:t>568,71</w:t>
            </w:r>
          </w:p>
        </w:tc>
        <w:tc>
          <w:tcPr>
            <w:tcW w:w="1134" w:type="dxa"/>
            <w:shd w:val="clear" w:color="auto" w:fill="auto"/>
          </w:tcPr>
          <w:p w:rsidR="00BC473D" w:rsidRPr="00BC473D" w:rsidRDefault="00BC473D" w:rsidP="00BC473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473D">
              <w:rPr>
                <w:rFonts w:ascii="Times New Roman" w:hAnsi="Times New Roman" w:cs="Times New Roman"/>
              </w:rPr>
              <w:t>2,80</w:t>
            </w:r>
          </w:p>
        </w:tc>
        <w:tc>
          <w:tcPr>
            <w:tcW w:w="850" w:type="dxa"/>
            <w:shd w:val="clear" w:color="auto" w:fill="auto"/>
          </w:tcPr>
          <w:p w:rsidR="00BC473D" w:rsidRPr="00BC473D" w:rsidRDefault="00BC473D" w:rsidP="00BC473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473D">
              <w:rPr>
                <w:rFonts w:ascii="Times New Roman" w:hAnsi="Times New Roman" w:cs="Times New Roman"/>
              </w:rPr>
              <w:t>3,20</w:t>
            </w:r>
          </w:p>
        </w:tc>
        <w:tc>
          <w:tcPr>
            <w:tcW w:w="782" w:type="dxa"/>
            <w:shd w:val="clear" w:color="auto" w:fill="auto"/>
          </w:tcPr>
          <w:p w:rsidR="00BC473D" w:rsidRPr="00BC473D" w:rsidRDefault="00BC473D" w:rsidP="00BC473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473D">
              <w:rPr>
                <w:rFonts w:ascii="Times New Roman" w:hAnsi="Times New Roman" w:cs="Times New Roman"/>
              </w:rPr>
              <w:t>3,59</w:t>
            </w:r>
          </w:p>
        </w:tc>
        <w:tc>
          <w:tcPr>
            <w:tcW w:w="1205" w:type="dxa"/>
            <w:shd w:val="clear" w:color="auto" w:fill="auto"/>
          </w:tcPr>
          <w:p w:rsidR="00BC473D" w:rsidRPr="00BC473D" w:rsidRDefault="00BC473D" w:rsidP="00BC473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473D">
              <w:rPr>
                <w:rFonts w:ascii="Times New Roman" w:hAnsi="Times New Roman" w:cs="Times New Roman"/>
              </w:rPr>
              <w:t>578,30</w:t>
            </w:r>
          </w:p>
        </w:tc>
      </w:tr>
      <w:tr w:rsidR="00BC473D" w:rsidRPr="00BC473D" w:rsidTr="00890DEF">
        <w:trPr>
          <w:jc w:val="center"/>
        </w:trPr>
        <w:tc>
          <w:tcPr>
            <w:tcW w:w="7225" w:type="dxa"/>
            <w:gridSpan w:val="2"/>
            <w:shd w:val="clear" w:color="auto" w:fill="auto"/>
          </w:tcPr>
          <w:p w:rsidR="00BC473D" w:rsidRPr="00324E23" w:rsidRDefault="00BC473D" w:rsidP="00BC473D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24E23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2450" w:type="dxa"/>
            <w:shd w:val="clear" w:color="auto" w:fill="auto"/>
          </w:tcPr>
          <w:p w:rsidR="00BC473D" w:rsidRPr="00937F91" w:rsidRDefault="00BC473D" w:rsidP="00BC473D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C473D" w:rsidRPr="00BC473D" w:rsidRDefault="00BC473D" w:rsidP="00BC473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473D">
              <w:rPr>
                <w:rFonts w:ascii="Times New Roman" w:hAnsi="Times New Roman" w:cs="Times New Roman"/>
              </w:rPr>
              <w:t>5,75</w:t>
            </w:r>
          </w:p>
        </w:tc>
        <w:tc>
          <w:tcPr>
            <w:tcW w:w="1134" w:type="dxa"/>
            <w:shd w:val="clear" w:color="auto" w:fill="auto"/>
          </w:tcPr>
          <w:p w:rsidR="00BC473D" w:rsidRPr="00BC473D" w:rsidRDefault="00BC473D" w:rsidP="00BC473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473D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50" w:type="dxa"/>
            <w:shd w:val="clear" w:color="auto" w:fill="auto"/>
          </w:tcPr>
          <w:p w:rsidR="00BC473D" w:rsidRPr="00BC473D" w:rsidRDefault="00BC473D" w:rsidP="00BC473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473D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82" w:type="dxa"/>
            <w:shd w:val="clear" w:color="auto" w:fill="auto"/>
          </w:tcPr>
          <w:p w:rsidR="00BC473D" w:rsidRPr="00BC473D" w:rsidRDefault="00BC473D" w:rsidP="00BC473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473D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205" w:type="dxa"/>
            <w:shd w:val="clear" w:color="auto" w:fill="auto"/>
          </w:tcPr>
          <w:p w:rsidR="00BC473D" w:rsidRPr="00BC473D" w:rsidRDefault="00BC473D" w:rsidP="00BC473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473D">
              <w:rPr>
                <w:rFonts w:ascii="Times New Roman" w:hAnsi="Times New Roman" w:cs="Times New Roman"/>
              </w:rPr>
              <w:t>5,85</w:t>
            </w:r>
          </w:p>
        </w:tc>
      </w:tr>
      <w:tr w:rsidR="00BC473D" w:rsidRPr="00BC473D" w:rsidTr="00890DEF">
        <w:trPr>
          <w:jc w:val="center"/>
        </w:trPr>
        <w:tc>
          <w:tcPr>
            <w:tcW w:w="7225" w:type="dxa"/>
            <w:gridSpan w:val="2"/>
            <w:shd w:val="clear" w:color="auto" w:fill="auto"/>
          </w:tcPr>
          <w:p w:rsidR="00BC473D" w:rsidRPr="00324E23" w:rsidRDefault="00BC473D" w:rsidP="00BC473D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24E23">
              <w:rPr>
                <w:rFonts w:ascii="Times New Roman" w:hAnsi="Times New Roman" w:cs="Times New Roman"/>
                <w:sz w:val="28"/>
                <w:szCs w:val="28"/>
              </w:rPr>
              <w:t>Местные бюджеты</w:t>
            </w:r>
          </w:p>
        </w:tc>
        <w:tc>
          <w:tcPr>
            <w:tcW w:w="2450" w:type="dxa"/>
            <w:shd w:val="clear" w:color="auto" w:fill="auto"/>
          </w:tcPr>
          <w:p w:rsidR="00BC473D" w:rsidRPr="00937F91" w:rsidRDefault="00BC473D" w:rsidP="00BC473D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C473D" w:rsidRPr="00BC473D" w:rsidRDefault="00BC473D" w:rsidP="00BC473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BC473D" w:rsidRPr="00BC473D" w:rsidRDefault="00BC473D" w:rsidP="00BC473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BC473D" w:rsidRPr="00BC473D" w:rsidRDefault="00BC473D" w:rsidP="00BC473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shd w:val="clear" w:color="auto" w:fill="auto"/>
          </w:tcPr>
          <w:p w:rsidR="00BC473D" w:rsidRPr="00BC473D" w:rsidRDefault="00BC473D" w:rsidP="00BC473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shd w:val="clear" w:color="auto" w:fill="auto"/>
          </w:tcPr>
          <w:p w:rsidR="00BC473D" w:rsidRPr="00BC473D" w:rsidRDefault="00BC473D" w:rsidP="00BC473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C473D" w:rsidRPr="00BC473D" w:rsidTr="00890DEF">
        <w:trPr>
          <w:jc w:val="center"/>
        </w:trPr>
        <w:tc>
          <w:tcPr>
            <w:tcW w:w="7225" w:type="dxa"/>
            <w:gridSpan w:val="2"/>
            <w:shd w:val="clear" w:color="auto" w:fill="auto"/>
          </w:tcPr>
          <w:p w:rsidR="00BC473D" w:rsidRPr="00324E23" w:rsidRDefault="00BC473D" w:rsidP="00BC473D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24E23">
              <w:rPr>
                <w:rFonts w:ascii="Times New Roman" w:hAnsi="Times New Roman" w:cs="Times New Roman"/>
                <w:sz w:val="28"/>
                <w:szCs w:val="28"/>
              </w:rPr>
              <w:t>Государственные внебюджетные фонды</w:t>
            </w:r>
          </w:p>
        </w:tc>
        <w:tc>
          <w:tcPr>
            <w:tcW w:w="2450" w:type="dxa"/>
            <w:shd w:val="clear" w:color="auto" w:fill="auto"/>
          </w:tcPr>
          <w:p w:rsidR="00BC473D" w:rsidRPr="00937F91" w:rsidRDefault="00BC473D" w:rsidP="00BC473D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C473D" w:rsidRPr="00BC473D" w:rsidRDefault="00BC473D" w:rsidP="00BC473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BC473D" w:rsidRPr="00BC473D" w:rsidRDefault="00BC473D" w:rsidP="00BC473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BC473D" w:rsidRPr="00BC473D" w:rsidRDefault="00BC473D" w:rsidP="00BC473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shd w:val="clear" w:color="auto" w:fill="auto"/>
          </w:tcPr>
          <w:p w:rsidR="00BC473D" w:rsidRPr="00BC473D" w:rsidRDefault="00BC473D" w:rsidP="00BC473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shd w:val="clear" w:color="auto" w:fill="auto"/>
          </w:tcPr>
          <w:p w:rsidR="00BC473D" w:rsidRPr="00BC473D" w:rsidRDefault="00BC473D" w:rsidP="00BC473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C473D" w:rsidRPr="00BC473D" w:rsidTr="00890DEF">
        <w:trPr>
          <w:jc w:val="center"/>
        </w:trPr>
        <w:tc>
          <w:tcPr>
            <w:tcW w:w="7225" w:type="dxa"/>
            <w:gridSpan w:val="2"/>
            <w:shd w:val="clear" w:color="auto" w:fill="auto"/>
          </w:tcPr>
          <w:p w:rsidR="00BC473D" w:rsidRPr="00324E23" w:rsidRDefault="00BC473D" w:rsidP="00BC473D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24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Прочие внебюджетные источники</w:t>
            </w:r>
          </w:p>
        </w:tc>
        <w:tc>
          <w:tcPr>
            <w:tcW w:w="2450" w:type="dxa"/>
            <w:shd w:val="clear" w:color="auto" w:fill="auto"/>
          </w:tcPr>
          <w:p w:rsidR="00BC473D" w:rsidRPr="00937F91" w:rsidRDefault="00BC473D" w:rsidP="00BC473D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C473D" w:rsidRPr="00BC473D" w:rsidRDefault="00BC473D" w:rsidP="00BC473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473D">
              <w:rPr>
                <w:rFonts w:ascii="Times New Roman" w:hAnsi="Times New Roman" w:cs="Times New Roman"/>
              </w:rPr>
              <w:t>574,46</w:t>
            </w:r>
          </w:p>
        </w:tc>
        <w:tc>
          <w:tcPr>
            <w:tcW w:w="1134" w:type="dxa"/>
            <w:shd w:val="clear" w:color="auto" w:fill="auto"/>
          </w:tcPr>
          <w:p w:rsidR="00BC473D" w:rsidRPr="00BC473D" w:rsidRDefault="00BC473D" w:rsidP="00BC473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473D">
              <w:rPr>
                <w:rFonts w:ascii="Times New Roman" w:hAnsi="Times New Roman" w:cs="Times New Roman"/>
              </w:rPr>
              <w:t>282,93</w:t>
            </w:r>
          </w:p>
        </w:tc>
        <w:tc>
          <w:tcPr>
            <w:tcW w:w="850" w:type="dxa"/>
            <w:shd w:val="clear" w:color="auto" w:fill="auto"/>
          </w:tcPr>
          <w:p w:rsidR="00BC473D" w:rsidRPr="00BC473D" w:rsidRDefault="00BC473D" w:rsidP="00BC473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473D">
              <w:rPr>
                <w:rFonts w:ascii="Times New Roman" w:hAnsi="Times New Roman" w:cs="Times New Roman"/>
              </w:rPr>
              <w:t>322,90</w:t>
            </w:r>
          </w:p>
        </w:tc>
        <w:tc>
          <w:tcPr>
            <w:tcW w:w="782" w:type="dxa"/>
            <w:shd w:val="clear" w:color="auto" w:fill="auto"/>
          </w:tcPr>
          <w:p w:rsidR="00BC473D" w:rsidRPr="00BC473D" w:rsidRDefault="00BC473D" w:rsidP="00BC473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473D">
              <w:rPr>
                <w:rFonts w:ascii="Times New Roman" w:hAnsi="Times New Roman" w:cs="Times New Roman"/>
              </w:rPr>
              <w:t>362,86</w:t>
            </w:r>
          </w:p>
        </w:tc>
        <w:tc>
          <w:tcPr>
            <w:tcW w:w="1205" w:type="dxa"/>
            <w:shd w:val="clear" w:color="auto" w:fill="auto"/>
          </w:tcPr>
          <w:p w:rsidR="00BC473D" w:rsidRPr="00BC473D" w:rsidRDefault="00BC473D" w:rsidP="00BC473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473D">
              <w:rPr>
                <w:rFonts w:ascii="Times New Roman" w:hAnsi="Times New Roman" w:cs="Times New Roman"/>
              </w:rPr>
              <w:t>1 543,15</w:t>
            </w:r>
          </w:p>
        </w:tc>
      </w:tr>
    </w:tbl>
    <w:p w:rsidR="00460140" w:rsidRPr="00C53758" w:rsidRDefault="00460140" w:rsidP="00A54ED9">
      <w:pPr>
        <w:tabs>
          <w:tab w:val="left" w:pos="9356"/>
        </w:tabs>
        <w:rPr>
          <w:color w:val="FF0000"/>
        </w:rPr>
      </w:pPr>
    </w:p>
    <w:p w:rsidR="00573951" w:rsidRDefault="00573951" w:rsidP="000648F6">
      <w:pPr>
        <w:tabs>
          <w:tab w:val="left" w:pos="9356"/>
        </w:tabs>
        <w:rPr>
          <w:color w:val="FF0000"/>
        </w:rPr>
      </w:pPr>
    </w:p>
    <w:p w:rsidR="00573951" w:rsidRPr="00C53758" w:rsidRDefault="00573951" w:rsidP="00573951">
      <w:pPr>
        <w:tabs>
          <w:tab w:val="left" w:pos="9356"/>
        </w:tabs>
        <w:jc w:val="center"/>
        <w:rPr>
          <w:color w:val="FF0000"/>
        </w:rPr>
      </w:pPr>
    </w:p>
    <w:p w:rsidR="00573951" w:rsidRPr="00C53758" w:rsidRDefault="00573951" w:rsidP="00573951">
      <w:pPr>
        <w:tabs>
          <w:tab w:val="left" w:pos="9356"/>
        </w:tabs>
        <w:jc w:val="center"/>
        <w:rPr>
          <w:color w:val="FF0000"/>
        </w:rPr>
      </w:pPr>
    </w:p>
    <w:p w:rsidR="00573951" w:rsidRPr="0044535E" w:rsidRDefault="00573951" w:rsidP="00573951">
      <w:pPr>
        <w:pStyle w:val="af2"/>
        <w:tabs>
          <w:tab w:val="left" w:pos="9356"/>
        </w:tabs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 w:rsidRPr="0044535E">
        <w:rPr>
          <w:rFonts w:ascii="Times New Roman" w:hAnsi="Times New Roman"/>
          <w:sz w:val="28"/>
          <w:szCs w:val="28"/>
        </w:rPr>
        <w:t>4.Финансовое обеспечение реализации проекта по муниципальным образованиям Камчатского края</w:t>
      </w:r>
    </w:p>
    <w:p w:rsidR="00573951" w:rsidRPr="0044535E" w:rsidRDefault="00573951" w:rsidP="00573951">
      <w:pPr>
        <w:tabs>
          <w:tab w:val="left" w:pos="9356"/>
        </w:tabs>
        <w:jc w:val="center"/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9"/>
        <w:gridCol w:w="851"/>
        <w:gridCol w:w="992"/>
        <w:gridCol w:w="992"/>
        <w:gridCol w:w="993"/>
        <w:gridCol w:w="992"/>
        <w:gridCol w:w="992"/>
        <w:gridCol w:w="992"/>
        <w:gridCol w:w="993"/>
      </w:tblGrid>
      <w:tr w:rsidR="00573951" w:rsidRPr="0044535E" w:rsidTr="007A1ECD">
        <w:trPr>
          <w:trHeight w:val="705"/>
          <w:jc w:val="center"/>
        </w:trPr>
        <w:tc>
          <w:tcPr>
            <w:tcW w:w="6799" w:type="dxa"/>
            <w:vMerge w:val="restart"/>
            <w:shd w:val="clear" w:color="auto" w:fill="auto"/>
          </w:tcPr>
          <w:p w:rsidR="00573951" w:rsidRPr="0044535E" w:rsidRDefault="00573951" w:rsidP="0057395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4535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и источники финансирования</w:t>
            </w:r>
          </w:p>
        </w:tc>
        <w:tc>
          <w:tcPr>
            <w:tcW w:w="6804" w:type="dxa"/>
            <w:gridSpan w:val="7"/>
            <w:shd w:val="clear" w:color="auto" w:fill="auto"/>
          </w:tcPr>
          <w:p w:rsidR="00573951" w:rsidRPr="0044535E" w:rsidRDefault="00573951" w:rsidP="0057395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4535E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 годам реализации (млн. рублей)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73951" w:rsidRPr="00573951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57395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573951" w:rsidRPr="0044535E" w:rsidRDefault="0057395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73951">
              <w:rPr>
                <w:rFonts w:ascii="Times New Roman" w:hAnsi="Times New Roman" w:cs="Times New Roman"/>
                <w:sz w:val="18"/>
                <w:szCs w:val="18"/>
              </w:rPr>
              <w:t>(млн. рублей)</w:t>
            </w:r>
          </w:p>
        </w:tc>
      </w:tr>
      <w:tr w:rsidR="00573951" w:rsidRPr="0044535E" w:rsidTr="007A1ECD">
        <w:trPr>
          <w:trHeight w:val="765"/>
          <w:jc w:val="center"/>
        </w:trPr>
        <w:tc>
          <w:tcPr>
            <w:tcW w:w="6799" w:type="dxa"/>
            <w:vMerge/>
            <w:shd w:val="clear" w:color="auto" w:fill="auto"/>
          </w:tcPr>
          <w:p w:rsidR="00573951" w:rsidRPr="0044535E" w:rsidRDefault="00573951" w:rsidP="0057395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7528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3951" w:rsidRPr="00575283" w:rsidRDefault="00573951" w:rsidP="0057395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7528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7528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73951" w:rsidRDefault="0057395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7528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7528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7528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7528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3" w:type="dxa"/>
            <w:vMerge/>
            <w:shd w:val="clear" w:color="auto" w:fill="auto"/>
          </w:tcPr>
          <w:p w:rsidR="00573951" w:rsidRPr="0044535E" w:rsidRDefault="00573951" w:rsidP="0057395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951" w:rsidRPr="00575283" w:rsidTr="007A1ECD">
        <w:trPr>
          <w:jc w:val="center"/>
        </w:trPr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5283">
              <w:rPr>
                <w:rFonts w:ascii="Times New Roman" w:hAnsi="Times New Roman" w:cs="Times New Roman"/>
                <w:i/>
                <w:sz w:val="28"/>
                <w:szCs w:val="28"/>
              </w:rPr>
              <w:t>Алеутский муниципальный район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73951" w:rsidRPr="00C557A8" w:rsidRDefault="0057395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15,642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18,862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20,071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45,795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39,864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139,234</w:t>
            </w:r>
          </w:p>
        </w:tc>
      </w:tr>
      <w:tr w:rsidR="00573951" w:rsidRPr="00575283" w:rsidTr="007A1ECD">
        <w:trPr>
          <w:jc w:val="center"/>
        </w:trPr>
        <w:tc>
          <w:tcPr>
            <w:tcW w:w="6799" w:type="dxa"/>
            <w:tcBorders>
              <w:right w:val="single" w:sz="4" w:space="0" w:color="auto"/>
            </w:tcBorders>
            <w:shd w:val="clear" w:color="auto" w:fill="auto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75283">
              <w:rPr>
                <w:rFonts w:ascii="Times New Roman" w:hAnsi="Times New Roman" w:cs="Times New Roman"/>
                <w:sz w:val="28"/>
                <w:szCs w:val="28"/>
              </w:rPr>
              <w:t>федеральный бюджет (</w:t>
            </w:r>
            <w:r w:rsidRPr="00575283">
              <w:rPr>
                <w:rFonts w:ascii="Times New Roman" w:hAnsi="Times New Roman" w:cs="Times New Roman"/>
                <w:sz w:val="24"/>
                <w:szCs w:val="24"/>
              </w:rPr>
              <w:t>имущественный взнос РФ</w:t>
            </w:r>
            <w:r w:rsidRPr="005752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951" w:rsidRPr="00DA3835" w:rsidRDefault="0057395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15,49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18,68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19,87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45,33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39,47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137,84</w:t>
            </w:r>
          </w:p>
        </w:tc>
      </w:tr>
      <w:tr w:rsidR="00573951" w:rsidRPr="00575283" w:rsidTr="007A1ECD">
        <w:trPr>
          <w:jc w:val="center"/>
        </w:trPr>
        <w:tc>
          <w:tcPr>
            <w:tcW w:w="6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75283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951" w:rsidRPr="00DA3835" w:rsidRDefault="0057395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1,38</w:t>
            </w:r>
          </w:p>
        </w:tc>
      </w:tr>
      <w:tr w:rsidR="00573951" w:rsidRPr="00575283" w:rsidTr="007A1ECD">
        <w:trPr>
          <w:jc w:val="center"/>
        </w:trPr>
        <w:tc>
          <w:tcPr>
            <w:tcW w:w="6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7528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951" w:rsidRPr="00DA3835" w:rsidRDefault="0057395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0,014</w:t>
            </w:r>
          </w:p>
        </w:tc>
      </w:tr>
      <w:tr w:rsidR="00573951" w:rsidRPr="00575283" w:rsidTr="007A1ECD">
        <w:trPr>
          <w:jc w:val="center"/>
        </w:trPr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75283">
              <w:rPr>
                <w:rFonts w:ascii="Times New Roman" w:hAnsi="Times New Roman" w:cs="Times New Roman"/>
                <w:i/>
                <w:sz w:val="28"/>
                <w:szCs w:val="28"/>
              </w:rPr>
              <w:t>Быстринский</w:t>
            </w:r>
            <w:proofErr w:type="spellEnd"/>
            <w:r w:rsidRPr="005752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73951" w:rsidRPr="00B172B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172B3">
              <w:rPr>
                <w:rFonts w:ascii="Times New Roman" w:hAnsi="Times New Roman" w:cs="Times New Roman"/>
              </w:rPr>
              <w:t>38,788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11,141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3,7504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6,4907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6,8008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9,4309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37,61</w:t>
            </w:r>
          </w:p>
        </w:tc>
      </w:tr>
      <w:tr w:rsidR="00573951" w:rsidRPr="00575283" w:rsidTr="007A1ECD">
        <w:trPr>
          <w:jc w:val="center"/>
        </w:trPr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75283">
              <w:rPr>
                <w:rFonts w:ascii="Times New Roman" w:hAnsi="Times New Roman" w:cs="Times New Roman"/>
                <w:sz w:val="28"/>
                <w:szCs w:val="28"/>
              </w:rPr>
              <w:t>федеральный бюджет (</w:t>
            </w:r>
            <w:r w:rsidRPr="00575283">
              <w:rPr>
                <w:rFonts w:ascii="Times New Roman" w:hAnsi="Times New Roman" w:cs="Times New Roman"/>
                <w:sz w:val="24"/>
                <w:szCs w:val="24"/>
              </w:rPr>
              <w:t>имущественный взнос РФ</w:t>
            </w:r>
            <w:r w:rsidRPr="005752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73951" w:rsidRPr="00B172B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11,03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3,71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6,43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6,72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9,34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37,23</w:t>
            </w:r>
          </w:p>
        </w:tc>
      </w:tr>
      <w:tr w:rsidR="00573951" w:rsidRPr="00575283" w:rsidTr="007A1ECD">
        <w:trPr>
          <w:jc w:val="center"/>
        </w:trPr>
        <w:tc>
          <w:tcPr>
            <w:tcW w:w="6799" w:type="dxa"/>
            <w:shd w:val="clear" w:color="auto" w:fill="auto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75283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1" w:type="dxa"/>
            <w:shd w:val="clear" w:color="auto" w:fill="auto"/>
          </w:tcPr>
          <w:p w:rsidR="00573951" w:rsidRPr="00B172B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172B3">
              <w:rPr>
                <w:rFonts w:ascii="Times New Roman" w:hAnsi="Times New Roman" w:cs="Times New Roman"/>
              </w:rPr>
              <w:t>38,40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0,38</w:t>
            </w:r>
          </w:p>
        </w:tc>
      </w:tr>
      <w:tr w:rsidR="00573951" w:rsidRPr="00575283" w:rsidTr="007A1ECD">
        <w:trPr>
          <w:jc w:val="center"/>
        </w:trPr>
        <w:tc>
          <w:tcPr>
            <w:tcW w:w="6799" w:type="dxa"/>
            <w:shd w:val="clear" w:color="auto" w:fill="auto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7528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73951" w:rsidRPr="00B172B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172B3">
              <w:rPr>
                <w:rFonts w:ascii="Times New Roman" w:hAnsi="Times New Roman" w:cs="Times New Roman"/>
              </w:rPr>
              <w:t>0,388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0,0038</w:t>
            </w:r>
          </w:p>
        </w:tc>
      </w:tr>
      <w:tr w:rsidR="00573951" w:rsidRPr="00575283" w:rsidTr="007A1ECD">
        <w:trPr>
          <w:jc w:val="center"/>
        </w:trPr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75283">
              <w:rPr>
                <w:rFonts w:ascii="Times New Roman" w:hAnsi="Times New Roman" w:cs="Times New Roman"/>
                <w:i/>
                <w:sz w:val="28"/>
                <w:szCs w:val="28"/>
              </w:rPr>
              <w:t>Елизовский</w:t>
            </w:r>
            <w:proofErr w:type="spellEnd"/>
            <w:r w:rsidRPr="005752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73951" w:rsidRPr="00B172B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172B3">
              <w:rPr>
                <w:rFonts w:ascii="Times New Roman" w:hAnsi="Times New Roman" w:cs="Times New Roman"/>
              </w:rPr>
              <w:t>221,11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72,457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82,688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92,909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211,992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92,299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92,469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644,814</w:t>
            </w:r>
          </w:p>
        </w:tc>
      </w:tr>
      <w:tr w:rsidR="00573951" w:rsidRPr="00575283" w:rsidTr="007A1ECD">
        <w:trPr>
          <w:jc w:val="center"/>
        </w:trPr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75283">
              <w:rPr>
                <w:rFonts w:ascii="Times New Roman" w:hAnsi="Times New Roman" w:cs="Times New Roman"/>
                <w:sz w:val="28"/>
                <w:szCs w:val="28"/>
              </w:rPr>
              <w:t>федеральный бюджет (</w:t>
            </w:r>
            <w:r w:rsidRPr="00575283">
              <w:rPr>
                <w:rFonts w:ascii="Times New Roman" w:hAnsi="Times New Roman" w:cs="Times New Roman"/>
                <w:sz w:val="24"/>
                <w:szCs w:val="24"/>
              </w:rPr>
              <w:t>имущественный взнос РФ</w:t>
            </w:r>
            <w:r w:rsidRPr="005752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73951" w:rsidRPr="00B172B3" w:rsidRDefault="0057395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71,73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81,86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91,99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209,87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91,38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91,54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638,37</w:t>
            </w:r>
          </w:p>
        </w:tc>
      </w:tr>
      <w:tr w:rsidR="00573951" w:rsidRPr="00575283" w:rsidTr="007A1ECD">
        <w:trPr>
          <w:jc w:val="center"/>
        </w:trPr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75283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73951" w:rsidRPr="00B172B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172B3">
              <w:rPr>
                <w:rFonts w:ascii="Times New Roman" w:hAnsi="Times New Roman" w:cs="Times New Roman"/>
              </w:rPr>
              <w:t>218,898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6,38</w:t>
            </w:r>
          </w:p>
        </w:tc>
      </w:tr>
      <w:tr w:rsidR="00573951" w:rsidRPr="00575283" w:rsidTr="002402A6">
        <w:trPr>
          <w:jc w:val="center"/>
        </w:trPr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7528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73951" w:rsidRPr="00B172B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172B3">
              <w:rPr>
                <w:rFonts w:ascii="Times New Roman" w:hAnsi="Times New Roman" w:cs="Times New Roman"/>
              </w:rPr>
              <w:t>2,211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0,064</w:t>
            </w:r>
          </w:p>
        </w:tc>
      </w:tr>
      <w:tr w:rsidR="00573951" w:rsidRPr="00575283" w:rsidTr="002402A6">
        <w:trPr>
          <w:jc w:val="center"/>
        </w:trPr>
        <w:tc>
          <w:tcPr>
            <w:tcW w:w="6799" w:type="dxa"/>
            <w:tcBorders>
              <w:top w:val="single" w:sz="4" w:space="0" w:color="auto"/>
            </w:tcBorders>
            <w:shd w:val="clear" w:color="auto" w:fill="auto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75283">
              <w:rPr>
                <w:rFonts w:ascii="Times New Roman" w:hAnsi="Times New Roman" w:cs="Times New Roman"/>
                <w:i/>
                <w:sz w:val="28"/>
                <w:szCs w:val="28"/>
              </w:rPr>
              <w:t>Мильковский</w:t>
            </w:r>
            <w:proofErr w:type="spellEnd"/>
            <w:r w:rsidRPr="005752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73951" w:rsidRPr="00B172B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172B3">
              <w:rPr>
                <w:rFonts w:ascii="Times New Roman" w:hAnsi="Times New Roman" w:cs="Times New Roman"/>
              </w:rPr>
              <w:t>159,51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58,976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27,213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69,747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172,587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95,73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95,9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520,153</w:t>
            </w:r>
          </w:p>
        </w:tc>
      </w:tr>
      <w:tr w:rsidR="00573951" w:rsidRPr="00575283" w:rsidTr="002402A6">
        <w:trPr>
          <w:jc w:val="center"/>
        </w:trPr>
        <w:tc>
          <w:tcPr>
            <w:tcW w:w="6799" w:type="dxa"/>
            <w:shd w:val="clear" w:color="auto" w:fill="auto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75283">
              <w:rPr>
                <w:rFonts w:ascii="Times New Roman" w:hAnsi="Times New Roman" w:cs="Times New Roman"/>
                <w:sz w:val="28"/>
                <w:szCs w:val="28"/>
              </w:rPr>
              <w:t>федеральный бюджет (</w:t>
            </w:r>
            <w:r w:rsidRPr="00575283">
              <w:rPr>
                <w:rFonts w:ascii="Times New Roman" w:hAnsi="Times New Roman" w:cs="Times New Roman"/>
                <w:sz w:val="24"/>
                <w:szCs w:val="24"/>
              </w:rPr>
              <w:t>имущественный взнос РФ</w:t>
            </w:r>
            <w:r w:rsidRPr="005752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573951" w:rsidRPr="00B172B3" w:rsidRDefault="0057395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58,39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26,94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69,05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170,86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94,77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94,94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514,95</w:t>
            </w:r>
          </w:p>
        </w:tc>
      </w:tr>
      <w:tr w:rsidR="00573951" w:rsidRPr="00575283" w:rsidTr="007A1ECD">
        <w:trPr>
          <w:jc w:val="center"/>
        </w:trPr>
        <w:tc>
          <w:tcPr>
            <w:tcW w:w="6799" w:type="dxa"/>
            <w:shd w:val="clear" w:color="auto" w:fill="auto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75283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1" w:type="dxa"/>
            <w:shd w:val="clear" w:color="auto" w:fill="auto"/>
          </w:tcPr>
          <w:p w:rsidR="00573951" w:rsidRPr="00B172B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172B3">
              <w:rPr>
                <w:rFonts w:ascii="Times New Roman" w:hAnsi="Times New Roman" w:cs="Times New Roman"/>
              </w:rPr>
              <w:t>157,92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1,71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5,15</w:t>
            </w:r>
          </w:p>
        </w:tc>
      </w:tr>
      <w:tr w:rsidR="00573951" w:rsidRPr="00575283" w:rsidTr="007A1ECD">
        <w:trPr>
          <w:jc w:val="center"/>
        </w:trPr>
        <w:tc>
          <w:tcPr>
            <w:tcW w:w="6799" w:type="dxa"/>
            <w:shd w:val="clear" w:color="auto" w:fill="auto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75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местный бюджет</w:t>
            </w:r>
          </w:p>
        </w:tc>
        <w:tc>
          <w:tcPr>
            <w:tcW w:w="851" w:type="dxa"/>
            <w:shd w:val="clear" w:color="auto" w:fill="auto"/>
          </w:tcPr>
          <w:p w:rsidR="00573951" w:rsidRPr="00B172B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172B3">
              <w:rPr>
                <w:rFonts w:ascii="Times New Roman" w:hAnsi="Times New Roman" w:cs="Times New Roman"/>
              </w:rPr>
              <w:t>1,595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0,053</w:t>
            </w:r>
          </w:p>
        </w:tc>
      </w:tr>
      <w:tr w:rsidR="00573951" w:rsidRPr="00575283" w:rsidTr="007A1ECD">
        <w:trPr>
          <w:jc w:val="center"/>
        </w:trPr>
        <w:tc>
          <w:tcPr>
            <w:tcW w:w="6799" w:type="dxa"/>
            <w:shd w:val="clear" w:color="auto" w:fill="auto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75283">
              <w:rPr>
                <w:rFonts w:ascii="Times New Roman" w:hAnsi="Times New Roman" w:cs="Times New Roman"/>
                <w:i/>
                <w:sz w:val="28"/>
                <w:szCs w:val="28"/>
              </w:rPr>
              <w:t>Пенжинский</w:t>
            </w:r>
            <w:proofErr w:type="spellEnd"/>
            <w:r w:rsidRPr="005752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851" w:type="dxa"/>
            <w:shd w:val="clear" w:color="auto" w:fill="auto"/>
          </w:tcPr>
          <w:p w:rsidR="00573951" w:rsidRPr="00B172B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38,594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37,904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76,50</w:t>
            </w:r>
          </w:p>
        </w:tc>
      </w:tr>
      <w:tr w:rsidR="00573951" w:rsidRPr="00575283" w:rsidTr="007A1ECD">
        <w:trPr>
          <w:jc w:val="center"/>
        </w:trPr>
        <w:tc>
          <w:tcPr>
            <w:tcW w:w="6799" w:type="dxa"/>
            <w:shd w:val="clear" w:color="auto" w:fill="auto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75283">
              <w:rPr>
                <w:rFonts w:ascii="Times New Roman" w:hAnsi="Times New Roman" w:cs="Times New Roman"/>
                <w:sz w:val="28"/>
                <w:szCs w:val="28"/>
              </w:rPr>
              <w:t>федеральный бюджет (</w:t>
            </w:r>
            <w:r w:rsidRPr="00575283">
              <w:rPr>
                <w:rFonts w:ascii="Times New Roman" w:hAnsi="Times New Roman" w:cs="Times New Roman"/>
                <w:sz w:val="24"/>
                <w:szCs w:val="24"/>
              </w:rPr>
              <w:t>имущественный взнос РФ</w:t>
            </w:r>
            <w:r w:rsidRPr="005752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573951" w:rsidRPr="00B172B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38,21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37,52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75,73</w:t>
            </w:r>
          </w:p>
        </w:tc>
      </w:tr>
      <w:tr w:rsidR="00573951" w:rsidRPr="00575283" w:rsidTr="007A1ECD">
        <w:trPr>
          <w:jc w:val="center"/>
        </w:trPr>
        <w:tc>
          <w:tcPr>
            <w:tcW w:w="6799" w:type="dxa"/>
            <w:shd w:val="clear" w:color="auto" w:fill="auto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75283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1" w:type="dxa"/>
            <w:shd w:val="clear" w:color="auto" w:fill="auto"/>
          </w:tcPr>
          <w:p w:rsidR="00573951" w:rsidRPr="00B172B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0,76</w:t>
            </w:r>
          </w:p>
        </w:tc>
      </w:tr>
      <w:tr w:rsidR="00573951" w:rsidRPr="00575283" w:rsidTr="007A1ECD">
        <w:trPr>
          <w:jc w:val="center"/>
        </w:trPr>
        <w:tc>
          <w:tcPr>
            <w:tcW w:w="6799" w:type="dxa"/>
            <w:shd w:val="clear" w:color="auto" w:fill="auto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7528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</w:tcPr>
          <w:p w:rsidR="00573951" w:rsidRPr="00B172B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0,01</w:t>
            </w:r>
          </w:p>
        </w:tc>
      </w:tr>
      <w:tr w:rsidR="00573951" w:rsidRPr="00575283" w:rsidTr="007A1ECD">
        <w:trPr>
          <w:jc w:val="center"/>
        </w:trPr>
        <w:tc>
          <w:tcPr>
            <w:tcW w:w="6799" w:type="dxa"/>
            <w:shd w:val="clear" w:color="auto" w:fill="auto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75283">
              <w:rPr>
                <w:rFonts w:ascii="Times New Roman" w:hAnsi="Times New Roman" w:cs="Times New Roman"/>
                <w:i/>
                <w:sz w:val="28"/>
                <w:szCs w:val="28"/>
              </w:rPr>
              <w:t>Петропавловс</w:t>
            </w:r>
            <w:proofErr w:type="spellEnd"/>
            <w:r w:rsidRPr="00575283">
              <w:rPr>
                <w:rFonts w:ascii="Times New Roman" w:hAnsi="Times New Roman" w:cs="Times New Roman"/>
                <w:i/>
                <w:sz w:val="28"/>
                <w:szCs w:val="28"/>
              </w:rPr>
              <w:t>-Камчатский городской округ</w:t>
            </w:r>
          </w:p>
        </w:tc>
        <w:tc>
          <w:tcPr>
            <w:tcW w:w="851" w:type="dxa"/>
            <w:shd w:val="clear" w:color="auto" w:fill="auto"/>
          </w:tcPr>
          <w:p w:rsidR="00573951" w:rsidRPr="00B172B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172B3">
              <w:rPr>
                <w:rFonts w:ascii="Times New Roman" w:hAnsi="Times New Roman" w:cs="Times New Roman"/>
              </w:rPr>
              <w:t>19,45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101,63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116,002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104,82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227,703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159,226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159,506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868,887</w:t>
            </w:r>
          </w:p>
        </w:tc>
      </w:tr>
      <w:tr w:rsidR="00573951" w:rsidRPr="00575283" w:rsidTr="007A1ECD">
        <w:trPr>
          <w:jc w:val="center"/>
        </w:trPr>
        <w:tc>
          <w:tcPr>
            <w:tcW w:w="6799" w:type="dxa"/>
            <w:shd w:val="clear" w:color="auto" w:fill="auto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75283">
              <w:rPr>
                <w:rFonts w:ascii="Times New Roman" w:hAnsi="Times New Roman" w:cs="Times New Roman"/>
                <w:sz w:val="28"/>
                <w:szCs w:val="28"/>
              </w:rPr>
              <w:t>федеральный бюджет (</w:t>
            </w:r>
            <w:r w:rsidRPr="00575283">
              <w:rPr>
                <w:rFonts w:ascii="Times New Roman" w:hAnsi="Times New Roman" w:cs="Times New Roman"/>
                <w:sz w:val="24"/>
                <w:szCs w:val="24"/>
              </w:rPr>
              <w:t>имущественный взнос РФ</w:t>
            </w:r>
            <w:r w:rsidRPr="005752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573951" w:rsidRPr="00B172B3" w:rsidRDefault="0057395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100,62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114,84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103,77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225,43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157,63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157,91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860,2</w:t>
            </w:r>
          </w:p>
        </w:tc>
      </w:tr>
      <w:tr w:rsidR="00573951" w:rsidRPr="00575283" w:rsidTr="007A1ECD">
        <w:trPr>
          <w:jc w:val="center"/>
        </w:trPr>
        <w:tc>
          <w:tcPr>
            <w:tcW w:w="6799" w:type="dxa"/>
            <w:shd w:val="clear" w:color="auto" w:fill="auto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75283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1" w:type="dxa"/>
            <w:shd w:val="clear" w:color="auto" w:fill="auto"/>
          </w:tcPr>
          <w:p w:rsidR="00573951" w:rsidRPr="00B172B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172B3">
              <w:rPr>
                <w:rFonts w:ascii="Times New Roman" w:hAnsi="Times New Roman" w:cs="Times New Roman"/>
              </w:rPr>
              <w:t>19,26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1,15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1,58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1,58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8,60</w:t>
            </w:r>
          </w:p>
        </w:tc>
      </w:tr>
      <w:tr w:rsidR="00573951" w:rsidRPr="00575283" w:rsidTr="007A1ECD">
        <w:trPr>
          <w:jc w:val="center"/>
        </w:trPr>
        <w:tc>
          <w:tcPr>
            <w:tcW w:w="6799" w:type="dxa"/>
            <w:shd w:val="clear" w:color="auto" w:fill="auto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7528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</w:tcPr>
          <w:p w:rsidR="00573951" w:rsidRPr="00B172B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172B3">
              <w:rPr>
                <w:rFonts w:ascii="Times New Roman" w:hAnsi="Times New Roman" w:cs="Times New Roman"/>
              </w:rPr>
              <w:t>0,194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0,087</w:t>
            </w:r>
          </w:p>
        </w:tc>
      </w:tr>
      <w:tr w:rsidR="00573951" w:rsidRPr="00575283" w:rsidTr="007A1ECD">
        <w:trPr>
          <w:jc w:val="center"/>
        </w:trPr>
        <w:tc>
          <w:tcPr>
            <w:tcW w:w="6799" w:type="dxa"/>
            <w:shd w:val="clear" w:color="auto" w:fill="auto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5283">
              <w:rPr>
                <w:rFonts w:ascii="Times New Roman" w:hAnsi="Times New Roman" w:cs="Times New Roman"/>
                <w:i/>
                <w:sz w:val="28"/>
                <w:szCs w:val="28"/>
              </w:rPr>
              <w:t>Городской округ «поселок Палана»</w:t>
            </w:r>
          </w:p>
        </w:tc>
        <w:tc>
          <w:tcPr>
            <w:tcW w:w="851" w:type="dxa"/>
            <w:shd w:val="clear" w:color="auto" w:fill="auto"/>
          </w:tcPr>
          <w:p w:rsidR="00573951" w:rsidRPr="00B172B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66,917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67,037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133,95</w:t>
            </w:r>
          </w:p>
        </w:tc>
      </w:tr>
      <w:tr w:rsidR="00573951" w:rsidRPr="00575283" w:rsidTr="007A1ECD">
        <w:trPr>
          <w:jc w:val="center"/>
        </w:trPr>
        <w:tc>
          <w:tcPr>
            <w:tcW w:w="6799" w:type="dxa"/>
            <w:shd w:val="clear" w:color="auto" w:fill="auto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75283">
              <w:rPr>
                <w:rFonts w:ascii="Times New Roman" w:hAnsi="Times New Roman" w:cs="Times New Roman"/>
                <w:sz w:val="28"/>
                <w:szCs w:val="28"/>
              </w:rPr>
              <w:t>федеральный бюджет (</w:t>
            </w:r>
            <w:r w:rsidRPr="00575283">
              <w:rPr>
                <w:rFonts w:ascii="Times New Roman" w:hAnsi="Times New Roman" w:cs="Times New Roman"/>
                <w:sz w:val="24"/>
                <w:szCs w:val="24"/>
              </w:rPr>
              <w:t>имущественный взнос РФ</w:t>
            </w:r>
            <w:r w:rsidRPr="005752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573951" w:rsidRPr="00B172B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66,25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66,36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132,61</w:t>
            </w:r>
          </w:p>
        </w:tc>
      </w:tr>
      <w:tr w:rsidR="00573951" w:rsidRPr="00575283" w:rsidTr="007A1ECD">
        <w:trPr>
          <w:jc w:val="center"/>
        </w:trPr>
        <w:tc>
          <w:tcPr>
            <w:tcW w:w="6799" w:type="dxa"/>
            <w:shd w:val="clear" w:color="auto" w:fill="auto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75283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1" w:type="dxa"/>
            <w:shd w:val="clear" w:color="auto" w:fill="auto"/>
          </w:tcPr>
          <w:p w:rsidR="00573951" w:rsidRPr="00B172B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1,33</w:t>
            </w:r>
          </w:p>
        </w:tc>
      </w:tr>
      <w:tr w:rsidR="00573951" w:rsidRPr="00575283" w:rsidTr="007A1ECD">
        <w:trPr>
          <w:jc w:val="center"/>
        </w:trPr>
        <w:tc>
          <w:tcPr>
            <w:tcW w:w="6799" w:type="dxa"/>
            <w:shd w:val="clear" w:color="auto" w:fill="auto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7528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573951" w:rsidRPr="00B172B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0,01</w:t>
            </w:r>
          </w:p>
        </w:tc>
      </w:tr>
      <w:tr w:rsidR="00573951" w:rsidRPr="00575283" w:rsidTr="007A1ECD">
        <w:trPr>
          <w:jc w:val="center"/>
        </w:trPr>
        <w:tc>
          <w:tcPr>
            <w:tcW w:w="6799" w:type="dxa"/>
            <w:shd w:val="clear" w:color="auto" w:fill="auto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75283">
              <w:rPr>
                <w:rFonts w:ascii="Times New Roman" w:hAnsi="Times New Roman" w:cs="Times New Roman"/>
                <w:i/>
                <w:sz w:val="28"/>
                <w:szCs w:val="28"/>
              </w:rPr>
              <w:t>Тигильский</w:t>
            </w:r>
            <w:proofErr w:type="spellEnd"/>
            <w:r w:rsidRPr="005752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73951" w:rsidRPr="00B172B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172B3">
              <w:rPr>
                <w:rFonts w:ascii="Times New Roman" w:hAnsi="Times New Roman" w:cs="Times New Roman"/>
              </w:rPr>
              <w:t>1,416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202,46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206,941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409,40</w:t>
            </w:r>
          </w:p>
        </w:tc>
      </w:tr>
      <w:tr w:rsidR="00573951" w:rsidRPr="00575283" w:rsidTr="007A1ECD">
        <w:trPr>
          <w:jc w:val="center"/>
        </w:trPr>
        <w:tc>
          <w:tcPr>
            <w:tcW w:w="6799" w:type="dxa"/>
            <w:shd w:val="clear" w:color="auto" w:fill="auto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75283">
              <w:rPr>
                <w:rFonts w:ascii="Times New Roman" w:hAnsi="Times New Roman" w:cs="Times New Roman"/>
                <w:sz w:val="28"/>
                <w:szCs w:val="28"/>
              </w:rPr>
              <w:t>федеральный бюджет (</w:t>
            </w:r>
            <w:r w:rsidRPr="00575283">
              <w:rPr>
                <w:rFonts w:ascii="Times New Roman" w:hAnsi="Times New Roman" w:cs="Times New Roman"/>
                <w:sz w:val="24"/>
                <w:szCs w:val="24"/>
              </w:rPr>
              <w:t>имущественный взнос РФ</w:t>
            </w:r>
            <w:r w:rsidRPr="005752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73951" w:rsidRPr="00B172B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200,44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204,87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405,31</w:t>
            </w:r>
          </w:p>
        </w:tc>
      </w:tr>
      <w:tr w:rsidR="00573951" w:rsidRPr="00575283" w:rsidTr="007A1ECD">
        <w:trPr>
          <w:jc w:val="center"/>
        </w:trPr>
        <w:tc>
          <w:tcPr>
            <w:tcW w:w="6799" w:type="dxa"/>
            <w:shd w:val="clear" w:color="auto" w:fill="auto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75283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73951" w:rsidRPr="00B172B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172B3">
              <w:rPr>
                <w:rFonts w:ascii="Times New Roman" w:hAnsi="Times New Roman" w:cs="Times New Roman"/>
              </w:rPr>
              <w:t>1,402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2,05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4,05</w:t>
            </w:r>
          </w:p>
        </w:tc>
      </w:tr>
      <w:tr w:rsidR="00573951" w:rsidRPr="00575283" w:rsidTr="007A1ECD">
        <w:trPr>
          <w:jc w:val="center"/>
        </w:trPr>
        <w:tc>
          <w:tcPr>
            <w:tcW w:w="6799" w:type="dxa"/>
            <w:shd w:val="clear" w:color="auto" w:fill="auto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7528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</w:tcPr>
          <w:p w:rsidR="00573951" w:rsidRPr="00B172B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172B3">
              <w:rPr>
                <w:rFonts w:ascii="Times New Roman" w:hAnsi="Times New Roman" w:cs="Times New Roman"/>
              </w:rPr>
              <w:t>0,014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0,04</w:t>
            </w:r>
          </w:p>
        </w:tc>
      </w:tr>
      <w:tr w:rsidR="00573951" w:rsidRPr="00575283" w:rsidTr="007A1ECD">
        <w:trPr>
          <w:jc w:val="center"/>
        </w:trPr>
        <w:tc>
          <w:tcPr>
            <w:tcW w:w="6799" w:type="dxa"/>
            <w:shd w:val="clear" w:color="auto" w:fill="auto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75283">
              <w:rPr>
                <w:rFonts w:ascii="Times New Roman" w:hAnsi="Times New Roman" w:cs="Times New Roman"/>
                <w:i/>
                <w:sz w:val="28"/>
                <w:szCs w:val="28"/>
              </w:rPr>
              <w:t>Усть</w:t>
            </w:r>
            <w:proofErr w:type="spellEnd"/>
            <w:r w:rsidRPr="00575283">
              <w:rPr>
                <w:rFonts w:ascii="Times New Roman" w:hAnsi="Times New Roman" w:cs="Times New Roman"/>
                <w:i/>
                <w:sz w:val="28"/>
                <w:szCs w:val="28"/>
              </w:rPr>
              <w:t>-Большерецкий муниципальный район</w:t>
            </w:r>
          </w:p>
        </w:tc>
        <w:tc>
          <w:tcPr>
            <w:tcW w:w="851" w:type="dxa"/>
            <w:shd w:val="clear" w:color="auto" w:fill="auto"/>
          </w:tcPr>
          <w:p w:rsidR="00573951" w:rsidRPr="00B172B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172B3">
              <w:rPr>
                <w:rFonts w:ascii="Times New Roman" w:hAnsi="Times New Roman" w:cs="Times New Roman"/>
              </w:rPr>
              <w:t>33,76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71,377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71,507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142,88</w:t>
            </w:r>
          </w:p>
        </w:tc>
      </w:tr>
      <w:tr w:rsidR="00573951" w:rsidRPr="00575283" w:rsidTr="007A1ECD">
        <w:trPr>
          <w:jc w:val="center"/>
        </w:trPr>
        <w:tc>
          <w:tcPr>
            <w:tcW w:w="6799" w:type="dxa"/>
            <w:shd w:val="clear" w:color="auto" w:fill="auto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75283">
              <w:rPr>
                <w:rFonts w:ascii="Times New Roman" w:hAnsi="Times New Roman" w:cs="Times New Roman"/>
                <w:sz w:val="28"/>
                <w:szCs w:val="28"/>
              </w:rPr>
              <w:t>федеральный бюджет (</w:t>
            </w:r>
            <w:r w:rsidRPr="00575283">
              <w:rPr>
                <w:rFonts w:ascii="Times New Roman" w:hAnsi="Times New Roman" w:cs="Times New Roman"/>
                <w:sz w:val="24"/>
                <w:szCs w:val="24"/>
              </w:rPr>
              <w:t>имущественный взнос РФ</w:t>
            </w:r>
            <w:r w:rsidRPr="005752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573951" w:rsidRPr="00B172B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70,66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70,79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141,45</w:t>
            </w:r>
          </w:p>
        </w:tc>
      </w:tr>
      <w:tr w:rsidR="00573951" w:rsidRPr="00575283" w:rsidTr="007A1ECD">
        <w:trPr>
          <w:jc w:val="center"/>
        </w:trPr>
        <w:tc>
          <w:tcPr>
            <w:tcW w:w="6799" w:type="dxa"/>
            <w:shd w:val="clear" w:color="auto" w:fill="auto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75283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1" w:type="dxa"/>
            <w:shd w:val="clear" w:color="auto" w:fill="auto"/>
          </w:tcPr>
          <w:p w:rsidR="00573951" w:rsidRPr="00B172B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172B3">
              <w:rPr>
                <w:rFonts w:ascii="Times New Roman" w:hAnsi="Times New Roman" w:cs="Times New Roman"/>
              </w:rPr>
              <w:t>33,42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1,42</w:t>
            </w:r>
          </w:p>
        </w:tc>
      </w:tr>
      <w:tr w:rsidR="00573951" w:rsidRPr="00575283" w:rsidTr="007A1ECD">
        <w:trPr>
          <w:jc w:val="center"/>
        </w:trPr>
        <w:tc>
          <w:tcPr>
            <w:tcW w:w="6799" w:type="dxa"/>
            <w:shd w:val="clear" w:color="auto" w:fill="auto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7528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</w:tcPr>
          <w:p w:rsidR="00573951" w:rsidRPr="00B172B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172B3">
              <w:rPr>
                <w:rFonts w:ascii="Times New Roman" w:hAnsi="Times New Roman" w:cs="Times New Roman"/>
              </w:rPr>
              <w:t>0,337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0,01</w:t>
            </w:r>
          </w:p>
        </w:tc>
      </w:tr>
      <w:tr w:rsidR="00573951" w:rsidRPr="00575283" w:rsidTr="007A1ECD">
        <w:trPr>
          <w:jc w:val="center"/>
        </w:trPr>
        <w:tc>
          <w:tcPr>
            <w:tcW w:w="6799" w:type="dxa"/>
            <w:shd w:val="clear" w:color="auto" w:fill="auto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75283">
              <w:rPr>
                <w:rFonts w:ascii="Times New Roman" w:hAnsi="Times New Roman" w:cs="Times New Roman"/>
                <w:i/>
                <w:sz w:val="28"/>
                <w:szCs w:val="28"/>
              </w:rPr>
              <w:t>Усть</w:t>
            </w:r>
            <w:proofErr w:type="spellEnd"/>
            <w:r w:rsidRPr="00575283">
              <w:rPr>
                <w:rFonts w:ascii="Times New Roman" w:hAnsi="Times New Roman" w:cs="Times New Roman"/>
                <w:i/>
                <w:sz w:val="28"/>
                <w:szCs w:val="28"/>
              </w:rPr>
              <w:t>-Камчатский муниципальный район</w:t>
            </w:r>
          </w:p>
        </w:tc>
        <w:tc>
          <w:tcPr>
            <w:tcW w:w="851" w:type="dxa"/>
            <w:shd w:val="clear" w:color="auto" w:fill="auto"/>
          </w:tcPr>
          <w:p w:rsidR="00573951" w:rsidRPr="00B172B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172B3">
              <w:rPr>
                <w:rFonts w:ascii="Times New Roman" w:hAnsi="Times New Roman" w:cs="Times New Roman"/>
              </w:rPr>
              <w:t>100,42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34,21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68,00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71,58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163,31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54,595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87,149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478,84</w:t>
            </w:r>
          </w:p>
        </w:tc>
      </w:tr>
      <w:tr w:rsidR="00573951" w:rsidRPr="00575283" w:rsidTr="007A1ECD">
        <w:trPr>
          <w:jc w:val="center"/>
        </w:trPr>
        <w:tc>
          <w:tcPr>
            <w:tcW w:w="6799" w:type="dxa"/>
            <w:shd w:val="clear" w:color="auto" w:fill="auto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75283">
              <w:rPr>
                <w:rFonts w:ascii="Times New Roman" w:hAnsi="Times New Roman" w:cs="Times New Roman"/>
                <w:sz w:val="28"/>
                <w:szCs w:val="28"/>
              </w:rPr>
              <w:t>федеральный бюджет (</w:t>
            </w:r>
            <w:r w:rsidRPr="00575283">
              <w:rPr>
                <w:rFonts w:ascii="Times New Roman" w:hAnsi="Times New Roman" w:cs="Times New Roman"/>
                <w:sz w:val="24"/>
                <w:szCs w:val="24"/>
              </w:rPr>
              <w:t>имущественный взнос РФ</w:t>
            </w:r>
            <w:r w:rsidRPr="005752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573951" w:rsidRPr="00B172B3" w:rsidRDefault="0057395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33,87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67,32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70,86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161,67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54,05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86,28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474,05</w:t>
            </w:r>
          </w:p>
        </w:tc>
      </w:tr>
      <w:tr w:rsidR="00573951" w:rsidRPr="00575283" w:rsidTr="002A3C15">
        <w:trPr>
          <w:jc w:val="center"/>
        </w:trPr>
        <w:tc>
          <w:tcPr>
            <w:tcW w:w="6799" w:type="dxa"/>
            <w:shd w:val="clear" w:color="auto" w:fill="auto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75283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73951" w:rsidRPr="00B172B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172B3">
              <w:rPr>
                <w:rFonts w:ascii="Times New Roman" w:hAnsi="Times New Roman" w:cs="Times New Roman"/>
              </w:rPr>
              <w:t>99,41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1,62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4,74</w:t>
            </w:r>
          </w:p>
        </w:tc>
      </w:tr>
      <w:tr w:rsidR="00573951" w:rsidRPr="00575283" w:rsidTr="002A3C15">
        <w:trPr>
          <w:jc w:val="center"/>
        </w:trPr>
        <w:tc>
          <w:tcPr>
            <w:tcW w:w="6799" w:type="dxa"/>
            <w:shd w:val="clear" w:color="auto" w:fill="auto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7528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73951" w:rsidRPr="00B172B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172B3">
              <w:rPr>
                <w:rFonts w:ascii="Times New Roman" w:hAnsi="Times New Roman" w:cs="Times New Roman"/>
              </w:rPr>
              <w:t>1,004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0,047</w:t>
            </w:r>
          </w:p>
        </w:tc>
      </w:tr>
    </w:tbl>
    <w:p w:rsidR="0052365E" w:rsidRDefault="0052365E"/>
    <w:p w:rsidR="000648F6" w:rsidRDefault="000648F6"/>
    <w:p w:rsidR="000648F6" w:rsidRDefault="000648F6"/>
    <w:p w:rsidR="000648F6" w:rsidRDefault="000648F6"/>
    <w:p w:rsidR="000648F6" w:rsidRDefault="000648F6">
      <w:r>
        <w:t>СОГЛАСОВАНО:</w:t>
      </w:r>
    </w:p>
    <w:p w:rsidR="000648F6" w:rsidRDefault="000648F6"/>
    <w:p w:rsidR="0091097F" w:rsidRDefault="00023742" w:rsidP="0091097F">
      <w:pPr>
        <w:rPr>
          <w:bCs/>
          <w:color w:val="000000"/>
          <w:kern w:val="36"/>
        </w:rPr>
      </w:pPr>
      <w:r>
        <w:rPr>
          <w:bCs/>
          <w:color w:val="000000"/>
          <w:kern w:val="36"/>
        </w:rPr>
        <w:t xml:space="preserve">Министр экономического развития и торговли Камчатского края </w:t>
      </w:r>
      <w:r w:rsidR="0091097F">
        <w:rPr>
          <w:bCs/>
          <w:color w:val="000000"/>
          <w:kern w:val="36"/>
        </w:rPr>
        <w:t xml:space="preserve">– </w:t>
      </w:r>
    </w:p>
    <w:p w:rsidR="0091097F" w:rsidRPr="003D4514" w:rsidRDefault="00023742" w:rsidP="0091097F">
      <w:pPr>
        <w:rPr>
          <w:bCs/>
          <w:color w:val="000000"/>
          <w:kern w:val="36"/>
        </w:rPr>
      </w:pPr>
      <w:r>
        <w:rPr>
          <w:bCs/>
          <w:color w:val="000000"/>
          <w:kern w:val="36"/>
        </w:rPr>
        <w:t>заместитель руководителя</w:t>
      </w:r>
      <w:r w:rsidR="0091097F">
        <w:rPr>
          <w:bCs/>
          <w:color w:val="000000"/>
          <w:kern w:val="36"/>
        </w:rPr>
        <w:t xml:space="preserve"> регионального проектного офиса                                                                     </w:t>
      </w:r>
      <w:r>
        <w:rPr>
          <w:bCs/>
          <w:color w:val="000000"/>
          <w:kern w:val="36"/>
        </w:rPr>
        <w:t xml:space="preserve">         </w:t>
      </w:r>
      <w:r w:rsidR="00F502B9">
        <w:rPr>
          <w:bCs/>
          <w:color w:val="000000"/>
          <w:kern w:val="36"/>
        </w:rPr>
        <w:t xml:space="preserve"> </w:t>
      </w:r>
      <w:r>
        <w:rPr>
          <w:bCs/>
          <w:color w:val="000000"/>
          <w:kern w:val="36"/>
        </w:rPr>
        <w:t>Д.А. Коростелев</w:t>
      </w:r>
    </w:p>
    <w:p w:rsidR="0091097F" w:rsidRDefault="0091097F"/>
    <w:p w:rsidR="000648F6" w:rsidRDefault="000648F6">
      <w:r>
        <w:t>Заместитель Председателя Правительства</w:t>
      </w:r>
    </w:p>
    <w:p w:rsidR="000648F6" w:rsidRPr="000648F6" w:rsidRDefault="000648F6">
      <w:r>
        <w:t xml:space="preserve">Камчатского края                                                                                                  </w:t>
      </w:r>
      <w:r w:rsidR="0091097F">
        <w:t xml:space="preserve">                </w:t>
      </w:r>
      <w:r w:rsidR="0091097F">
        <w:tab/>
      </w:r>
      <w:r w:rsidR="0091097F">
        <w:tab/>
      </w:r>
      <w:r w:rsidR="0091097F">
        <w:tab/>
      </w:r>
      <w:r w:rsidR="0091097F">
        <w:tab/>
        <w:t>Т.Ю. Смирнов</w:t>
      </w:r>
    </w:p>
    <w:sectPr w:rsidR="000648F6" w:rsidRPr="000648F6" w:rsidSect="000648F6">
      <w:headerReference w:type="default" r:id="rId8"/>
      <w:pgSz w:w="16838" w:h="11906" w:orient="landscape"/>
      <w:pgMar w:top="1134" w:right="567" w:bottom="851" w:left="1134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066" w:rsidRDefault="00C74066" w:rsidP="000648F6">
      <w:r>
        <w:separator/>
      </w:r>
    </w:p>
  </w:endnote>
  <w:endnote w:type="continuationSeparator" w:id="0">
    <w:p w:rsidR="00C74066" w:rsidRDefault="00C74066" w:rsidP="00064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066" w:rsidRDefault="00C74066" w:rsidP="000648F6">
      <w:r>
        <w:separator/>
      </w:r>
    </w:p>
  </w:footnote>
  <w:footnote w:type="continuationSeparator" w:id="0">
    <w:p w:rsidR="00C74066" w:rsidRDefault="00C74066" w:rsidP="00064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6056818"/>
      <w:docPartObj>
        <w:docPartGallery w:val="Page Numbers (Top of Page)"/>
        <w:docPartUnique/>
      </w:docPartObj>
    </w:sdtPr>
    <w:sdtEndPr/>
    <w:sdtContent>
      <w:p w:rsidR="007C54CC" w:rsidRDefault="007C54C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855">
          <w:rPr>
            <w:noProof/>
          </w:rPr>
          <w:t>6</w:t>
        </w:r>
        <w:r>
          <w:fldChar w:fldCharType="end"/>
        </w:r>
      </w:p>
    </w:sdtContent>
  </w:sdt>
  <w:p w:rsidR="007C54CC" w:rsidRDefault="007C54C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06BD3"/>
    <w:multiLevelType w:val="hybridMultilevel"/>
    <w:tmpl w:val="CD408A92"/>
    <w:lvl w:ilvl="0" w:tplc="C8C6FDEC">
      <w:start w:val="2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93553"/>
    <w:multiLevelType w:val="hybridMultilevel"/>
    <w:tmpl w:val="75DE3D96"/>
    <w:lvl w:ilvl="0" w:tplc="04190001">
      <w:start w:val="4"/>
      <w:numFmt w:val="bullet"/>
      <w:lvlText w:val=""/>
      <w:lvlJc w:val="left"/>
      <w:pPr>
        <w:ind w:left="78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15870B3C"/>
    <w:multiLevelType w:val="hybridMultilevel"/>
    <w:tmpl w:val="5AF02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3625F"/>
    <w:multiLevelType w:val="multilevel"/>
    <w:tmpl w:val="4B347B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CE705AF"/>
    <w:multiLevelType w:val="hybridMultilevel"/>
    <w:tmpl w:val="89608F72"/>
    <w:lvl w:ilvl="0" w:tplc="0CDCCA5A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823393"/>
    <w:multiLevelType w:val="hybridMultilevel"/>
    <w:tmpl w:val="1A022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17BCE"/>
    <w:multiLevelType w:val="hybridMultilevel"/>
    <w:tmpl w:val="11C043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45B9E"/>
    <w:multiLevelType w:val="multilevel"/>
    <w:tmpl w:val="40FA22F2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6F8061A"/>
    <w:multiLevelType w:val="hybridMultilevel"/>
    <w:tmpl w:val="40FA22F2"/>
    <w:lvl w:ilvl="0" w:tplc="E244E90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E005067"/>
    <w:multiLevelType w:val="hybridMultilevel"/>
    <w:tmpl w:val="9C62C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B67FC"/>
    <w:multiLevelType w:val="hybridMultilevel"/>
    <w:tmpl w:val="D6BA30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90F9F"/>
    <w:multiLevelType w:val="hybridMultilevel"/>
    <w:tmpl w:val="83DAAA16"/>
    <w:lvl w:ilvl="0" w:tplc="178000FE">
      <w:start w:val="70"/>
      <w:numFmt w:val="decimal"/>
      <w:lvlText w:val="%1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2" w15:restartNumberingAfterBreak="0">
    <w:nsid w:val="4F582664"/>
    <w:multiLevelType w:val="hybridMultilevel"/>
    <w:tmpl w:val="40FA22F2"/>
    <w:lvl w:ilvl="0" w:tplc="E244E90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01B6BBA"/>
    <w:multiLevelType w:val="hybridMultilevel"/>
    <w:tmpl w:val="49D86E66"/>
    <w:lvl w:ilvl="0" w:tplc="ECB0C05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46E42"/>
    <w:multiLevelType w:val="hybridMultilevel"/>
    <w:tmpl w:val="89F0562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4108F8"/>
    <w:multiLevelType w:val="hybridMultilevel"/>
    <w:tmpl w:val="949A6BA8"/>
    <w:lvl w:ilvl="0" w:tplc="0CDCCA5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B72FD0"/>
    <w:multiLevelType w:val="multilevel"/>
    <w:tmpl w:val="937A4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65326A96"/>
    <w:multiLevelType w:val="hybridMultilevel"/>
    <w:tmpl w:val="89608F72"/>
    <w:lvl w:ilvl="0" w:tplc="0CDCCA5A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AB509A"/>
    <w:multiLevelType w:val="hybridMultilevel"/>
    <w:tmpl w:val="E2289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9451E"/>
    <w:multiLevelType w:val="hybridMultilevel"/>
    <w:tmpl w:val="41549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27D49"/>
    <w:multiLevelType w:val="hybridMultilevel"/>
    <w:tmpl w:val="069AB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4F6ABD"/>
    <w:multiLevelType w:val="multilevel"/>
    <w:tmpl w:val="40FA22F2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D311403"/>
    <w:multiLevelType w:val="hybridMultilevel"/>
    <w:tmpl w:val="BEF092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6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8"/>
  </w:num>
  <w:num w:numId="11">
    <w:abstractNumId w:val="20"/>
  </w:num>
  <w:num w:numId="12">
    <w:abstractNumId w:val="1"/>
  </w:num>
  <w:num w:numId="13">
    <w:abstractNumId w:val="5"/>
  </w:num>
  <w:num w:numId="14">
    <w:abstractNumId w:val="12"/>
  </w:num>
  <w:num w:numId="15">
    <w:abstractNumId w:val="3"/>
  </w:num>
  <w:num w:numId="16">
    <w:abstractNumId w:val="14"/>
  </w:num>
  <w:num w:numId="17">
    <w:abstractNumId w:val="13"/>
  </w:num>
  <w:num w:numId="18">
    <w:abstractNumId w:val="19"/>
  </w:num>
  <w:num w:numId="19">
    <w:abstractNumId w:val="18"/>
  </w:num>
  <w:num w:numId="20">
    <w:abstractNumId w:val="9"/>
  </w:num>
  <w:num w:numId="21">
    <w:abstractNumId w:val="7"/>
  </w:num>
  <w:num w:numId="22">
    <w:abstractNumId w:val="21"/>
  </w:num>
  <w:num w:numId="23">
    <w:abstractNumId w:val="17"/>
  </w:num>
  <w:num w:numId="24">
    <w:abstractNumId w:val="15"/>
  </w:num>
  <w:num w:numId="25">
    <w:abstractNumId w:val="11"/>
  </w:num>
  <w:num w:numId="26">
    <w:abstractNumId w:val="10"/>
  </w:num>
  <w:num w:numId="27">
    <w:abstractNumId w:val="6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F0E"/>
    <w:rsid w:val="00023742"/>
    <w:rsid w:val="000275BD"/>
    <w:rsid w:val="0003000C"/>
    <w:rsid w:val="000648F6"/>
    <w:rsid w:val="00077F0E"/>
    <w:rsid w:val="000A033B"/>
    <w:rsid w:val="000C41BA"/>
    <w:rsid w:val="000D24F9"/>
    <w:rsid w:val="00125DCB"/>
    <w:rsid w:val="00126335"/>
    <w:rsid w:val="00154867"/>
    <w:rsid w:val="001B0A00"/>
    <w:rsid w:val="001E0A33"/>
    <w:rsid w:val="001F2E2A"/>
    <w:rsid w:val="002402A6"/>
    <w:rsid w:val="002527E1"/>
    <w:rsid w:val="00271C69"/>
    <w:rsid w:val="002A3C15"/>
    <w:rsid w:val="002C400E"/>
    <w:rsid w:val="0033768E"/>
    <w:rsid w:val="00355729"/>
    <w:rsid w:val="003932BE"/>
    <w:rsid w:val="00454DF9"/>
    <w:rsid w:val="004566DD"/>
    <w:rsid w:val="00460140"/>
    <w:rsid w:val="00471E01"/>
    <w:rsid w:val="00484AAA"/>
    <w:rsid w:val="00495318"/>
    <w:rsid w:val="004B2F29"/>
    <w:rsid w:val="004C5B72"/>
    <w:rsid w:val="004F41A9"/>
    <w:rsid w:val="00506FBE"/>
    <w:rsid w:val="0052365E"/>
    <w:rsid w:val="00573951"/>
    <w:rsid w:val="00575DFD"/>
    <w:rsid w:val="005B3C6B"/>
    <w:rsid w:val="005D1583"/>
    <w:rsid w:val="005E47A9"/>
    <w:rsid w:val="005F0B24"/>
    <w:rsid w:val="00692385"/>
    <w:rsid w:val="00783C43"/>
    <w:rsid w:val="007A1ECD"/>
    <w:rsid w:val="007C54CC"/>
    <w:rsid w:val="007C7E59"/>
    <w:rsid w:val="00806F85"/>
    <w:rsid w:val="0087238C"/>
    <w:rsid w:val="00890DEF"/>
    <w:rsid w:val="008D270C"/>
    <w:rsid w:val="0091097F"/>
    <w:rsid w:val="0091233A"/>
    <w:rsid w:val="00916C4D"/>
    <w:rsid w:val="00923DA5"/>
    <w:rsid w:val="00952C95"/>
    <w:rsid w:val="00986D70"/>
    <w:rsid w:val="00994A1E"/>
    <w:rsid w:val="00A072EF"/>
    <w:rsid w:val="00A23A8C"/>
    <w:rsid w:val="00A26E86"/>
    <w:rsid w:val="00A54ED9"/>
    <w:rsid w:val="00AE2EED"/>
    <w:rsid w:val="00AE3E1F"/>
    <w:rsid w:val="00B276B1"/>
    <w:rsid w:val="00B8103E"/>
    <w:rsid w:val="00BB5D75"/>
    <w:rsid w:val="00BB7855"/>
    <w:rsid w:val="00BC0D48"/>
    <w:rsid w:val="00BC473D"/>
    <w:rsid w:val="00C2795C"/>
    <w:rsid w:val="00C40F92"/>
    <w:rsid w:val="00C74066"/>
    <w:rsid w:val="00CE0429"/>
    <w:rsid w:val="00CE0609"/>
    <w:rsid w:val="00CE3321"/>
    <w:rsid w:val="00D5647E"/>
    <w:rsid w:val="00D62E7D"/>
    <w:rsid w:val="00D867CA"/>
    <w:rsid w:val="00DB0884"/>
    <w:rsid w:val="00E03D35"/>
    <w:rsid w:val="00E3037D"/>
    <w:rsid w:val="00E7430E"/>
    <w:rsid w:val="00E8162A"/>
    <w:rsid w:val="00E87AB9"/>
    <w:rsid w:val="00E901EE"/>
    <w:rsid w:val="00F453CB"/>
    <w:rsid w:val="00F502B9"/>
    <w:rsid w:val="00F61A7B"/>
    <w:rsid w:val="00F655E1"/>
    <w:rsid w:val="00F86901"/>
    <w:rsid w:val="00F9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B6D1AC-B1B5-47B3-981A-68A55779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95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573951"/>
    <w:pPr>
      <w:keepNext/>
      <w:ind w:right="311"/>
      <w:outlineLvl w:val="6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7395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5739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7395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5739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573951"/>
    <w:pPr>
      <w:autoSpaceDE w:val="0"/>
      <w:autoSpaceDN w:val="0"/>
      <w:adjustRightInd w:val="0"/>
      <w:jc w:val="both"/>
    </w:pPr>
    <w:rPr>
      <w:rFonts w:ascii="Arial" w:hAnsi="Arial"/>
      <w:color w:val="000080"/>
      <w:sz w:val="22"/>
      <w:szCs w:val="22"/>
      <w:lang w:val="x-none" w:eastAsia="x-none"/>
    </w:rPr>
  </w:style>
  <w:style w:type="character" w:customStyle="1" w:styleId="a6">
    <w:name w:val="Основной текст Знак"/>
    <w:basedOn w:val="a0"/>
    <w:link w:val="a5"/>
    <w:rsid w:val="00573951"/>
    <w:rPr>
      <w:rFonts w:ascii="Arial" w:eastAsia="Times New Roman" w:hAnsi="Arial" w:cs="Times New Roman"/>
      <w:color w:val="000080"/>
      <w:lang w:val="x-none" w:eastAsia="x-none"/>
    </w:rPr>
  </w:style>
  <w:style w:type="character" w:styleId="a7">
    <w:name w:val="Hyperlink"/>
    <w:rsid w:val="00573951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57395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57395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a">
    <w:name w:val="page number"/>
    <w:basedOn w:val="a0"/>
    <w:rsid w:val="00573951"/>
  </w:style>
  <w:style w:type="paragraph" w:styleId="ab">
    <w:name w:val="Document Map"/>
    <w:basedOn w:val="a"/>
    <w:link w:val="ac"/>
    <w:rsid w:val="0057395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Схема документа Знак"/>
    <w:basedOn w:val="a0"/>
    <w:link w:val="ab"/>
    <w:rsid w:val="0057395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d">
    <w:name w:val="Balloon Text"/>
    <w:basedOn w:val="a"/>
    <w:link w:val="ae"/>
    <w:rsid w:val="00573951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573951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">
    <w:name w:val="Основной текст_"/>
    <w:link w:val="1"/>
    <w:rsid w:val="00573951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"/>
    <w:rsid w:val="00573951"/>
    <w:pPr>
      <w:shd w:val="clear" w:color="auto" w:fill="FFFFFF"/>
      <w:spacing w:after="30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0">
    <w:name w:val="Основной текст + Полужирный"/>
    <w:rsid w:val="005739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paragraph" w:customStyle="1" w:styleId="af1">
    <w:name w:val="Знак Знак Знак Знак Знак Знак Знак"/>
    <w:basedOn w:val="a"/>
    <w:rsid w:val="0057395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573951"/>
  </w:style>
  <w:style w:type="paragraph" w:styleId="af2">
    <w:name w:val="List Paragraph"/>
    <w:basedOn w:val="a"/>
    <w:uiPriority w:val="34"/>
    <w:qFormat/>
    <w:rsid w:val="005739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Strong"/>
    <w:uiPriority w:val="22"/>
    <w:qFormat/>
    <w:rsid w:val="00573951"/>
    <w:rPr>
      <w:b/>
      <w:bCs/>
    </w:rPr>
  </w:style>
  <w:style w:type="paragraph" w:customStyle="1" w:styleId="ConsPlusTitle">
    <w:name w:val="ConsPlusTitle"/>
    <w:rsid w:val="005739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4">
    <w:name w:val="line number"/>
    <w:rsid w:val="00573951"/>
  </w:style>
  <w:style w:type="table" w:styleId="af5">
    <w:name w:val="Table Grid"/>
    <w:basedOn w:val="a1"/>
    <w:uiPriority w:val="59"/>
    <w:rsid w:val="00064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C54CC"/>
    <w:pPr>
      <w:suppressAutoHyphens/>
      <w:autoSpaceDN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546BE-B037-49C5-8F3C-062F3C847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32</Pages>
  <Words>5002</Words>
  <Characters>28513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Мурзаева Ольга Олеговна</dc:creator>
  <cp:keywords/>
  <dc:description/>
  <cp:lastModifiedBy>Мурзаева Ольга Олеговна</cp:lastModifiedBy>
  <cp:revision>5</cp:revision>
  <cp:lastPrinted>2019-01-31T04:26:00Z</cp:lastPrinted>
  <dcterms:created xsi:type="dcterms:W3CDTF">2019-01-31T06:39:00Z</dcterms:created>
  <dcterms:modified xsi:type="dcterms:W3CDTF">2019-02-06T01:49:00Z</dcterms:modified>
</cp:coreProperties>
</file>