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498C4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0CDA1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14:paraId="356136C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29C18872">
      <w:pPr>
        <w:spacing w:after="0" w:line="240" w:lineRule="auto"/>
        <w:rPr>
          <w:rFonts w:ascii="Times New Roman" w:hAnsi="Times New Roman"/>
          <w:b/>
          <w:sz w:val="32"/>
        </w:rPr>
      </w:pPr>
    </w:p>
    <w:p w14:paraId="14958A6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14:paraId="37ED86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DB2B4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14:paraId="7317787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14:paraId="19F42F39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p w14:paraId="6CB94577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 w14:paraId="6BF29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7F6AADF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14:paraId="10F09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BB686A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14:paraId="13B26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7901EE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58F43DA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80F58F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О внесении изменений в </w:t>
      </w:r>
      <w:r>
        <w:rPr>
          <w:rFonts w:ascii="Times New Roman" w:hAnsi="Times New Roman"/>
          <w:b/>
          <w:color w:val="auto"/>
          <w:sz w:val="28"/>
          <w:lang w:val="ru-RU"/>
        </w:rPr>
        <w:t>приложение</w:t>
      </w:r>
      <w:r>
        <w:rPr>
          <w:rFonts w:hint="default" w:ascii="Times New Roman" w:hAnsi="Times New Roman"/>
          <w:b/>
          <w:color w:val="auto"/>
          <w:sz w:val="28"/>
          <w:lang w:val="ru-RU"/>
        </w:rPr>
        <w:t xml:space="preserve"> к </w:t>
      </w:r>
      <w:r>
        <w:rPr>
          <w:rFonts w:ascii="Times New Roman" w:hAnsi="Times New Roman"/>
          <w:b/>
          <w:color w:val="auto"/>
          <w:sz w:val="28"/>
        </w:rPr>
        <w:t>постановлени</w:t>
      </w:r>
      <w:r>
        <w:rPr>
          <w:rFonts w:ascii="Times New Roman" w:hAnsi="Times New Roman"/>
          <w:b/>
          <w:color w:val="auto"/>
          <w:sz w:val="28"/>
          <w:lang w:val="ru-RU"/>
        </w:rPr>
        <w:t>ю</w:t>
      </w:r>
      <w:r>
        <w:rPr>
          <w:rFonts w:ascii="Times New Roman" w:hAnsi="Times New Roman"/>
          <w:b/>
          <w:color w:val="auto"/>
          <w:sz w:val="28"/>
        </w:rPr>
        <w:t xml:space="preserve"> Правительства Камчатского края от </w:t>
      </w:r>
      <w:r>
        <w:rPr>
          <w:rFonts w:hint="default" w:ascii="Times New Roman" w:hAnsi="Times New Roman"/>
          <w:b/>
          <w:color w:val="auto"/>
          <w:sz w:val="28"/>
          <w:lang w:val="ru-RU"/>
        </w:rPr>
        <w:t>17</w:t>
      </w:r>
      <w:r>
        <w:rPr>
          <w:rFonts w:ascii="Times New Roman" w:hAnsi="Times New Roman"/>
          <w:b/>
          <w:color w:val="auto"/>
          <w:sz w:val="28"/>
        </w:rPr>
        <w:t>.</w:t>
      </w:r>
      <w:r>
        <w:rPr>
          <w:rFonts w:hint="default" w:ascii="Times New Roman" w:hAnsi="Times New Roman"/>
          <w:b/>
          <w:color w:val="auto"/>
          <w:sz w:val="28"/>
          <w:lang w:val="ru-RU"/>
        </w:rPr>
        <w:t>09</w:t>
      </w:r>
      <w:r>
        <w:rPr>
          <w:rFonts w:ascii="Times New Roman" w:hAnsi="Times New Roman"/>
          <w:b/>
          <w:color w:val="auto"/>
          <w:sz w:val="28"/>
        </w:rPr>
        <w:t>.201</w:t>
      </w:r>
      <w:r>
        <w:rPr>
          <w:rFonts w:hint="default" w:ascii="Times New Roman" w:hAnsi="Times New Roman"/>
          <w:b/>
          <w:color w:val="auto"/>
          <w:sz w:val="28"/>
          <w:lang w:val="ru-RU"/>
        </w:rPr>
        <w:t>0</w:t>
      </w:r>
      <w:r>
        <w:rPr>
          <w:rFonts w:ascii="Times New Roman" w:hAnsi="Times New Roman"/>
          <w:b/>
          <w:color w:val="auto"/>
          <w:sz w:val="28"/>
        </w:rPr>
        <w:t xml:space="preserve"> № </w:t>
      </w:r>
      <w:r>
        <w:rPr>
          <w:rFonts w:hint="default" w:ascii="Times New Roman" w:hAnsi="Times New Roman"/>
          <w:b/>
          <w:color w:val="auto"/>
          <w:sz w:val="28"/>
          <w:lang w:val="ru-RU"/>
        </w:rPr>
        <w:t>384</w:t>
      </w:r>
      <w:r>
        <w:rPr>
          <w:rFonts w:ascii="Times New Roman" w:hAnsi="Times New Roman"/>
          <w:b/>
          <w:color w:val="auto"/>
          <w:sz w:val="28"/>
        </w:rPr>
        <w:t>-П</w:t>
      </w:r>
      <w:r>
        <w:rPr>
          <w:rFonts w:hint="default" w:ascii="Times New Roman" w:hAnsi="Times New Roman"/>
          <w:b/>
          <w:color w:val="auto"/>
          <w:sz w:val="28"/>
          <w:lang w:val="ru-RU"/>
        </w:rPr>
        <w:t xml:space="preserve"> « Об утверждении Примерного положения о системе оплаты труда работников государственных учреждений, подведомственных Министерству строительства и жилищной политики Камчатского края»</w:t>
      </w:r>
    </w:p>
    <w:p w14:paraId="6C2A0E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414F9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B8625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27A06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F459F3D">
      <w:pPr>
        <w:spacing w:after="0" w:line="240" w:lineRule="auto"/>
        <w:ind w:firstLine="709"/>
        <w:jc w:val="both"/>
        <w:outlineLvl w:val="0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1. Внести в </w:t>
      </w:r>
      <w:r>
        <w:rPr>
          <w:rFonts w:ascii="Times New Roman" w:hAnsi="Times New Roman"/>
          <w:sz w:val="28"/>
          <w:lang w:val="ru-RU"/>
        </w:rPr>
        <w:t>приложение</w:t>
      </w:r>
      <w:r>
        <w:rPr>
          <w:rFonts w:hint="default" w:ascii="Times New Roman" w:hAnsi="Times New Roman"/>
          <w:sz w:val="28"/>
          <w:lang w:val="ru-RU"/>
        </w:rPr>
        <w:t xml:space="preserve"> к </w:t>
      </w:r>
      <w:r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  <w:lang w:val="ru-RU"/>
        </w:rPr>
        <w:t>ю</w:t>
      </w:r>
      <w:r>
        <w:rPr>
          <w:rFonts w:ascii="Times New Roman" w:hAnsi="Times New Roman"/>
          <w:sz w:val="28"/>
        </w:rPr>
        <w:t xml:space="preserve"> Правительства Камчатского края от </w:t>
      </w:r>
      <w:r>
        <w:rPr>
          <w:rFonts w:hint="default" w:ascii="Times New Roman" w:hAnsi="Times New Roman"/>
          <w:sz w:val="28"/>
          <w:lang w:val="ru-RU"/>
        </w:rPr>
        <w:t>17</w:t>
      </w:r>
      <w:r>
        <w:rPr>
          <w:rFonts w:ascii="Times New Roman" w:hAnsi="Times New Roman"/>
          <w:sz w:val="28"/>
        </w:rPr>
        <w:t>.</w:t>
      </w:r>
      <w:r>
        <w:rPr>
          <w:rFonts w:hint="default" w:ascii="Times New Roman" w:hAnsi="Times New Roman"/>
          <w:sz w:val="28"/>
          <w:lang w:val="ru-RU"/>
        </w:rPr>
        <w:t>09</w:t>
      </w:r>
      <w:r>
        <w:rPr>
          <w:rFonts w:ascii="Times New Roman" w:hAnsi="Times New Roman"/>
          <w:sz w:val="28"/>
        </w:rPr>
        <w:t>.201</w:t>
      </w:r>
      <w:r>
        <w:rPr>
          <w:rFonts w:hint="default" w:ascii="Times New Roman" w:hAnsi="Times New Roman"/>
          <w:sz w:val="28"/>
          <w:lang w:val="ru-RU"/>
        </w:rPr>
        <w:t>0</w:t>
      </w:r>
      <w:r>
        <w:rPr>
          <w:rFonts w:ascii="Times New Roman" w:hAnsi="Times New Roman"/>
          <w:sz w:val="28"/>
        </w:rPr>
        <w:t xml:space="preserve"> № </w:t>
      </w:r>
      <w:r>
        <w:rPr>
          <w:rFonts w:hint="default" w:ascii="Times New Roman" w:hAnsi="Times New Roman"/>
          <w:sz w:val="28"/>
          <w:lang w:val="ru-RU"/>
        </w:rPr>
        <w:t>384</w:t>
      </w:r>
      <w:r>
        <w:rPr>
          <w:rFonts w:ascii="Times New Roman" w:hAnsi="Times New Roman"/>
          <w:sz w:val="28"/>
        </w:rPr>
        <w:t>-П</w:t>
      </w:r>
      <w:r>
        <w:rPr>
          <w:rFonts w:hint="default" w:ascii="Times New Roman" w:hAnsi="Times New Roman"/>
          <w:sz w:val="28"/>
          <w:lang w:val="ru-RU"/>
        </w:rPr>
        <w:t xml:space="preserve"> «Об утверждении Примерного положения о системе оплаты труда работников государственных учреждений, подведомственных Министерству строительства и жилищной политики Камчатского края» следующие </w:t>
      </w:r>
      <w:r>
        <w:rPr>
          <w:rFonts w:ascii="Times New Roman" w:hAnsi="Times New Roman"/>
          <w:sz w:val="28"/>
        </w:rPr>
        <w:t>изменения</w:t>
      </w:r>
      <w:r>
        <w:rPr>
          <w:rFonts w:hint="default" w:ascii="Times New Roman" w:hAnsi="Times New Roman"/>
          <w:sz w:val="28"/>
          <w:lang w:val="ru-RU"/>
        </w:rPr>
        <w:t>:</w:t>
      </w:r>
    </w:p>
    <w:p w14:paraId="16BC4733">
      <w:pPr>
        <w:spacing w:after="0" w:line="240" w:lineRule="auto"/>
        <w:ind w:firstLine="709"/>
        <w:jc w:val="both"/>
        <w:outlineLvl w:val="0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1) таблицу части 12 раздела 2 изложить в следующей редакции:</w:t>
      </w:r>
    </w:p>
    <w:p w14:paraId="35FCA3B8">
      <w:pPr>
        <w:spacing w:after="0" w:line="240" w:lineRule="auto"/>
        <w:jc w:val="both"/>
        <w:outlineLvl w:val="0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«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5640"/>
        <w:gridCol w:w="3469"/>
      </w:tblGrid>
      <w:tr w14:paraId="397B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44" w:type="dxa"/>
          </w:tcPr>
          <w:p w14:paraId="1DE0C8CD">
            <w:pPr>
              <w:pStyle w:val="55"/>
              <w:ind w:firstLine="0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5640" w:type="dxa"/>
          </w:tcPr>
          <w:p w14:paraId="4B5556B1">
            <w:pPr>
              <w:pStyle w:val="55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  <w:p w14:paraId="3DE19904">
            <w:pPr>
              <w:pStyle w:val="55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14:paraId="7D29A225">
            <w:pPr>
              <w:pStyle w:val="55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основного оклада (основного должностного оклада), руб.</w:t>
            </w:r>
          </w:p>
        </w:tc>
      </w:tr>
      <w:tr w14:paraId="0B00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44" w:type="dxa"/>
          </w:tcPr>
          <w:p w14:paraId="28A4F97C">
            <w:pPr>
              <w:pStyle w:val="55"/>
              <w:ind w:firstLine="0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40" w:type="dxa"/>
          </w:tcPr>
          <w:p w14:paraId="6F768E6E">
            <w:pPr>
              <w:pStyle w:val="55"/>
              <w:ind w:firstLine="0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69" w:type="dxa"/>
          </w:tcPr>
          <w:p w14:paraId="2405EC6C">
            <w:pPr>
              <w:pStyle w:val="55"/>
              <w:ind w:firstLine="0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5265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2C4EDDDB">
            <w:pPr>
              <w:pStyle w:val="55"/>
              <w:ind w:firstLine="22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640" w:type="dxa"/>
          </w:tcPr>
          <w:p w14:paraId="4A35FF7E">
            <w:pPr>
              <w:pStyle w:val="55"/>
              <w:ind w:firstLine="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«Общеотраслевые должности служащих первого уровня»</w:t>
            </w:r>
          </w:p>
        </w:tc>
        <w:tc>
          <w:tcPr>
            <w:tcW w:w="3469" w:type="dxa"/>
          </w:tcPr>
          <w:p w14:paraId="5F086719">
            <w:pPr>
              <w:pStyle w:val="55"/>
              <w:ind w:firstLine="0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 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725</w:t>
            </w:r>
          </w:p>
        </w:tc>
      </w:tr>
      <w:tr w14:paraId="2C05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7150D54C">
            <w:pPr>
              <w:pStyle w:val="55"/>
              <w:ind w:firstLine="22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640" w:type="dxa"/>
          </w:tcPr>
          <w:p w14:paraId="6F48B768">
            <w:pPr>
              <w:pStyle w:val="55"/>
              <w:ind w:firstLine="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«Общеотраслевые должности служащих второго уровня»</w:t>
            </w:r>
          </w:p>
        </w:tc>
        <w:tc>
          <w:tcPr>
            <w:tcW w:w="3469" w:type="dxa"/>
          </w:tcPr>
          <w:p w14:paraId="1AA40E7D">
            <w:pPr>
              <w:pStyle w:val="55"/>
              <w:ind w:firstLine="0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225</w:t>
            </w:r>
          </w:p>
        </w:tc>
      </w:tr>
      <w:tr w14:paraId="6A39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698CA4A6">
            <w:pPr>
              <w:pStyle w:val="55"/>
              <w:ind w:firstLine="22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640" w:type="dxa"/>
          </w:tcPr>
          <w:p w14:paraId="6E416216">
            <w:pPr>
              <w:pStyle w:val="55"/>
              <w:ind w:firstLine="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«Общеотраслевые должности служащих третьего уровня»</w:t>
            </w:r>
          </w:p>
        </w:tc>
        <w:tc>
          <w:tcPr>
            <w:tcW w:w="3469" w:type="dxa"/>
          </w:tcPr>
          <w:p w14:paraId="2D6F48D2">
            <w:pPr>
              <w:pStyle w:val="55"/>
              <w:ind w:firstLine="0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104</w:t>
            </w:r>
          </w:p>
        </w:tc>
      </w:tr>
      <w:tr w14:paraId="76AD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75CE3692">
            <w:pPr>
              <w:pStyle w:val="55"/>
              <w:ind w:firstLine="22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640" w:type="dxa"/>
          </w:tcPr>
          <w:p w14:paraId="672400E5">
            <w:pPr>
              <w:pStyle w:val="55"/>
              <w:ind w:firstLine="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«Общеотраслевые должности служащих четвертого уровня»</w:t>
            </w:r>
          </w:p>
        </w:tc>
        <w:tc>
          <w:tcPr>
            <w:tcW w:w="3469" w:type="dxa"/>
          </w:tcPr>
          <w:p w14:paraId="72A0D86E">
            <w:pPr>
              <w:pStyle w:val="55"/>
              <w:ind w:firstLine="0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  <w:p w14:paraId="4F450F3B">
            <w:pPr>
              <w:pStyle w:val="55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AE7076">
      <w:pPr>
        <w:spacing w:after="0" w:line="240" w:lineRule="auto"/>
        <w:ind w:firstLine="9380" w:firstLineChars="3350"/>
        <w:jc w:val="both"/>
        <w:outlineLvl w:val="0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»;</w:t>
      </w:r>
    </w:p>
    <w:p w14:paraId="27380449">
      <w:pPr>
        <w:numPr>
          <w:ilvl w:val="0"/>
          <w:numId w:val="1"/>
        </w:numPr>
        <w:spacing w:after="0" w:line="240" w:lineRule="auto"/>
        <w:ind w:left="708" w:leftChars="0" w:firstLine="0" w:firstLineChars="0"/>
        <w:jc w:val="both"/>
        <w:outlineLvl w:val="0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таблицу части 32 раздела 4 изложить в следующей редакции:</w:t>
      </w:r>
    </w:p>
    <w:p w14:paraId="5FA1CF12">
      <w:pPr>
        <w:numPr>
          <w:ilvl w:val="0"/>
          <w:numId w:val="0"/>
        </w:numPr>
        <w:spacing w:after="0" w:line="240" w:lineRule="auto"/>
        <w:jc w:val="both"/>
        <w:outlineLvl w:val="0"/>
        <w:rPr>
          <w:rFonts w:hint="default" w:ascii="Times New Roman" w:hAnsi="Times New Roman"/>
          <w:sz w:val="28"/>
          <w:lang w:val="ru-RU"/>
        </w:rPr>
        <w:sectPr>
          <w:pgSz w:w="11906" w:h="16838"/>
          <w:pgMar w:top="1134" w:right="850" w:bottom="1134" w:left="1417" w:header="709" w:footer="709" w:gutter="0"/>
          <w:pgNumType w:start="5"/>
          <w:cols w:space="720" w:num="1"/>
          <w:titlePg/>
          <w:docGrid w:linePitch="299" w:charSpace="0"/>
        </w:sectPr>
      </w:pPr>
    </w:p>
    <w:p w14:paraId="639AF54F">
      <w:pPr>
        <w:numPr>
          <w:ilvl w:val="0"/>
          <w:numId w:val="0"/>
        </w:numPr>
        <w:spacing w:after="0" w:line="240" w:lineRule="auto"/>
        <w:jc w:val="both"/>
        <w:outlineLvl w:val="0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«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202"/>
        <w:gridCol w:w="1907"/>
      </w:tblGrid>
      <w:tr w14:paraId="5D29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10825B56">
            <w:pPr>
              <w:pStyle w:val="55"/>
              <w:ind w:firstLine="22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7202" w:type="dxa"/>
          </w:tcPr>
          <w:p w14:paraId="4AF548BA">
            <w:pPr>
              <w:pStyle w:val="55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  <w:p w14:paraId="52EB2F7A">
            <w:pPr>
              <w:pStyle w:val="55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92F0E7F">
            <w:pPr>
              <w:pStyle w:val="55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основного оклада (основного должностного оклада), руб.</w:t>
            </w:r>
          </w:p>
          <w:p w14:paraId="5FF41B4C">
            <w:pPr>
              <w:pStyle w:val="55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08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667A1A08">
            <w:pPr>
              <w:pStyle w:val="55"/>
              <w:ind w:firstLine="22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2" w:type="dxa"/>
          </w:tcPr>
          <w:p w14:paraId="08C1E2A9">
            <w:pPr>
              <w:pStyle w:val="55"/>
              <w:ind w:firstLine="22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07" w:type="dxa"/>
          </w:tcPr>
          <w:p w14:paraId="44554DC7">
            <w:pPr>
              <w:pStyle w:val="55"/>
              <w:ind w:firstLine="22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46FB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5BB58601">
            <w:pPr>
              <w:pStyle w:val="55"/>
              <w:ind w:firstLine="22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7202" w:type="dxa"/>
          </w:tcPr>
          <w:p w14:paraId="7510D4B2">
            <w:pPr>
              <w:pStyle w:val="55"/>
              <w:ind w:firstLine="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«Общеотраслевые профессии рабочих первого уровня»</w:t>
            </w:r>
          </w:p>
        </w:tc>
        <w:tc>
          <w:tcPr>
            <w:tcW w:w="1907" w:type="dxa"/>
          </w:tcPr>
          <w:p w14:paraId="5BFFC1F4">
            <w:pPr>
              <w:pStyle w:val="55"/>
              <w:ind w:firstLine="22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855</w:t>
            </w:r>
          </w:p>
          <w:p w14:paraId="58A6115D">
            <w:pPr>
              <w:pStyle w:val="55"/>
              <w:ind w:firstLine="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A2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7C1D811E">
            <w:pPr>
              <w:pStyle w:val="55"/>
              <w:ind w:firstLine="22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202" w:type="dxa"/>
          </w:tcPr>
          <w:p w14:paraId="7786DF80">
            <w:pPr>
              <w:pStyle w:val="55"/>
              <w:ind w:firstLine="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«Общеотраслевые профессии рабочих второго уровня»</w:t>
            </w:r>
          </w:p>
        </w:tc>
        <w:tc>
          <w:tcPr>
            <w:tcW w:w="1907" w:type="dxa"/>
          </w:tcPr>
          <w:p w14:paraId="51BBC590">
            <w:pPr>
              <w:pStyle w:val="55"/>
              <w:ind w:firstLine="22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</w:rPr>
              <w:t>6 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818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352</w:t>
            </w:r>
          </w:p>
        </w:tc>
      </w:tr>
    </w:tbl>
    <w:p w14:paraId="0F4208D8">
      <w:pPr>
        <w:spacing w:after="0" w:line="240" w:lineRule="auto"/>
        <w:ind w:firstLine="9380" w:firstLineChars="3350"/>
        <w:jc w:val="both"/>
        <w:outlineLvl w:val="0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».</w:t>
      </w:r>
    </w:p>
    <w:p w14:paraId="312545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</w:t>
      </w:r>
      <w:r>
        <w:rPr>
          <w:rFonts w:hint="default" w:ascii="Times New Roman" w:hAnsi="Times New Roman"/>
          <w:sz w:val="28"/>
          <w:lang w:val="ru-RU"/>
        </w:rPr>
        <w:t>, действие настоящего постановления</w:t>
      </w:r>
      <w:r>
        <w:rPr>
          <w:rFonts w:hint="default" w:ascii="Times New Roman" w:hAnsi="Times New Roman"/>
          <w:sz w:val="28"/>
          <w:lang w:val="en-US" w:eastAsia="zh-CN"/>
        </w:rPr>
        <w:t xml:space="preserve"> распространяется на правоотношения, возник</w:t>
      </w:r>
      <w:r>
        <w:rPr>
          <w:rFonts w:hint="default" w:ascii="Times New Roman" w:hAnsi="Times New Roman"/>
          <w:sz w:val="28"/>
          <w:lang w:val="ru-RU" w:eastAsia="zh-CN"/>
        </w:rPr>
        <w:t>шие</w:t>
      </w:r>
      <w:r>
        <w:rPr>
          <w:rFonts w:hint="default" w:ascii="Times New Roman" w:hAnsi="Times New Roman"/>
          <w:sz w:val="28"/>
          <w:lang w:val="en-US" w:eastAsia="zh-CN"/>
        </w:rPr>
        <w:t xml:space="preserve"> с 1 </w:t>
      </w:r>
      <w:r>
        <w:rPr>
          <w:rFonts w:hint="default" w:ascii="Times New Roman" w:hAnsi="Times New Roman"/>
          <w:sz w:val="28"/>
          <w:lang w:val="ru-RU" w:eastAsia="zh-CN"/>
        </w:rPr>
        <w:t>декабря</w:t>
      </w:r>
      <w:r>
        <w:rPr>
          <w:rFonts w:hint="default" w:ascii="Times New Roman" w:hAnsi="Times New Roman"/>
          <w:sz w:val="28"/>
          <w:lang w:val="en-US" w:eastAsia="zh-CN"/>
        </w:rPr>
        <w:t xml:space="preserve"> 202</w:t>
      </w:r>
      <w:r>
        <w:rPr>
          <w:rFonts w:hint="default" w:ascii="Times New Roman" w:hAnsi="Times New Roman"/>
          <w:sz w:val="28"/>
          <w:lang w:val="ru-RU" w:eastAsia="zh-CN"/>
        </w:rPr>
        <w:t>4</w:t>
      </w:r>
      <w:r>
        <w:rPr>
          <w:rFonts w:hint="default" w:ascii="Times New Roman" w:hAnsi="Times New Roman"/>
          <w:sz w:val="28"/>
          <w:lang w:val="en-US" w:eastAsia="zh-CN"/>
        </w:rPr>
        <w:t xml:space="preserve"> года.</w:t>
      </w:r>
    </w:p>
    <w:p w14:paraId="3E03C8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B04F6C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3F138365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8"/>
        <w:tblW w:w="0" w:type="auto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8"/>
        <w:gridCol w:w="3544"/>
        <w:gridCol w:w="2410"/>
      </w:tblGrid>
      <w:tr w14:paraId="48BC6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14:paraId="560F9DEF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14:paraId="1AF2E1A9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14:paraId="7E50E8CE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14:paraId="466476A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14:paraId="6081B037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14:paraId="4C09FB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Е.А. Чекин </w:t>
            </w:r>
          </w:p>
        </w:tc>
      </w:tr>
    </w:tbl>
    <w:p w14:paraId="2E9E2695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4BEC9D73">
      <w:bookmarkStart w:id="2" w:name="_GoBack"/>
      <w:bookmarkEnd w:id="2"/>
    </w:p>
    <w:sectPr>
      <w:pgSz w:w="11906" w:h="16838"/>
      <w:pgMar w:top="1134" w:right="851" w:bottom="1134" w:left="1418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CC"/>
    <w:family w:val="roman"/>
    <w:pitch w:val="default"/>
    <w:sig w:usb0="800006FF" w:usb1="0000285A" w:usb2="00000000" w:usb3="00000000" w:csb0="20000015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319379"/>
    <w:multiLevelType w:val="singleLevel"/>
    <w:tmpl w:val="B0319379"/>
    <w:lvl w:ilvl="0" w:tentative="0">
      <w:start w:val="2"/>
      <w:numFmt w:val="decimal"/>
      <w:suff w:val="space"/>
      <w:lvlText w:val="%1)"/>
      <w:lvlJc w:val="left"/>
      <w:pPr>
        <w:ind w:left="708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106FA2"/>
    <w:rsid w:val="001779EA"/>
    <w:rsid w:val="008671DF"/>
    <w:rsid w:val="00B317F0"/>
    <w:rsid w:val="00ED738C"/>
    <w:rsid w:val="768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38"/>
    <w:qFormat/>
    <w:uiPriority w:val="9"/>
    <w:pPr>
      <w:spacing w:before="120" w:after="120" w:line="264" w:lineRule="auto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52"/>
    <w:qFormat/>
    <w:uiPriority w:val="9"/>
    <w:pPr>
      <w:spacing w:before="120" w:after="120" w:line="264" w:lineRule="auto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4"/>
    <w:qFormat/>
    <w:uiPriority w:val="9"/>
    <w:pPr>
      <w:spacing w:before="120" w:after="120" w:line="264" w:lineRule="auto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51"/>
    <w:qFormat/>
    <w:uiPriority w:val="9"/>
    <w:pPr>
      <w:spacing w:before="120" w:after="120" w:line="264" w:lineRule="auto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7"/>
    <w:qFormat/>
    <w:uiPriority w:val="9"/>
    <w:pPr>
      <w:spacing w:before="120" w:after="120" w:line="264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link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Гиперссылка1"/>
    <w:basedOn w:val="11"/>
    <w:link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Основной шрифт абзаца1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2">
    <w:name w:val="Balloon Text"/>
    <w:basedOn w:val="1"/>
    <w:link w:val="50"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3">
    <w:name w:val="Plain Text"/>
    <w:basedOn w:val="1"/>
    <w:link w:val="35"/>
    <w:qFormat/>
    <w:uiPriority w:val="0"/>
    <w:pPr>
      <w:spacing w:after="0" w:line="240" w:lineRule="auto"/>
    </w:pPr>
    <w:rPr>
      <w:rFonts w:ascii="Calibri" w:hAnsi="Calibri"/>
    </w:rPr>
  </w:style>
  <w:style w:type="paragraph" w:styleId="14">
    <w:name w:val="toc 8"/>
    <w:next w:val="1"/>
    <w:link w:val="45"/>
    <w:uiPriority w:val="39"/>
    <w:pPr>
      <w:spacing w:after="160" w:line="264" w:lineRule="auto"/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header"/>
    <w:basedOn w:val="1"/>
    <w:link w:val="31"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oc 9"/>
    <w:next w:val="1"/>
    <w:link w:val="44"/>
    <w:qFormat/>
    <w:uiPriority w:val="39"/>
    <w:pPr>
      <w:spacing w:after="160" w:line="264" w:lineRule="auto"/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7"/>
    <w:next w:val="1"/>
    <w:link w:val="33"/>
    <w:qFormat/>
    <w:uiPriority w:val="39"/>
    <w:pPr>
      <w:spacing w:after="160" w:line="264" w:lineRule="auto"/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1"/>
    <w:next w:val="1"/>
    <w:link w:val="41"/>
    <w:qFormat/>
    <w:uiPriority w:val="39"/>
    <w:pPr>
      <w:spacing w:after="160" w:line="264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9">
    <w:name w:val="toc 6"/>
    <w:next w:val="1"/>
    <w:link w:val="32"/>
    <w:qFormat/>
    <w:uiPriority w:val="39"/>
    <w:pPr>
      <w:spacing w:after="160" w:line="264" w:lineRule="auto"/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3"/>
    <w:next w:val="1"/>
    <w:link w:val="36"/>
    <w:qFormat/>
    <w:uiPriority w:val="39"/>
    <w:pPr>
      <w:spacing w:after="160" w:line="264" w:lineRule="auto"/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2"/>
    <w:next w:val="1"/>
    <w:link w:val="29"/>
    <w:qFormat/>
    <w:uiPriority w:val="39"/>
    <w:pPr>
      <w:spacing w:after="160" w:line="264" w:lineRule="auto"/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4"/>
    <w:next w:val="1"/>
    <w:link w:val="30"/>
    <w:qFormat/>
    <w:uiPriority w:val="39"/>
    <w:pPr>
      <w:spacing w:after="160" w:line="264" w:lineRule="auto"/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5"/>
    <w:next w:val="1"/>
    <w:link w:val="46"/>
    <w:qFormat/>
    <w:uiPriority w:val="39"/>
    <w:pPr>
      <w:spacing w:after="160" w:line="264" w:lineRule="auto"/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itle"/>
    <w:next w:val="1"/>
    <w:link w:val="49"/>
    <w:qFormat/>
    <w:uiPriority w:val="10"/>
    <w:pPr>
      <w:spacing w:before="567" w:after="567" w:line="264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5">
    <w:name w:val="footer"/>
    <w:basedOn w:val="1"/>
    <w:link w:val="48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26">
    <w:name w:val="Subtitle"/>
    <w:next w:val="1"/>
    <w:link w:val="47"/>
    <w:qFormat/>
    <w:uiPriority w:val="11"/>
    <w:pPr>
      <w:spacing w:after="160" w:line="264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7">
    <w:name w:val="Table Grid"/>
    <w:basedOn w:val="8"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8">
    <w:name w:val="Обычный1"/>
    <w:uiPriority w:val="0"/>
  </w:style>
  <w:style w:type="character" w:customStyle="1" w:styleId="29">
    <w:name w:val="Оглавление 2 Знак"/>
    <w:link w:val="21"/>
    <w:uiPriority w:val="0"/>
    <w:rPr>
      <w:rFonts w:ascii="XO Thames" w:hAnsi="XO Thames"/>
      <w:sz w:val="28"/>
    </w:rPr>
  </w:style>
  <w:style w:type="character" w:customStyle="1" w:styleId="30">
    <w:name w:val="Оглавление 4 Знак"/>
    <w:link w:val="22"/>
    <w:qFormat/>
    <w:uiPriority w:val="0"/>
    <w:rPr>
      <w:rFonts w:ascii="XO Thames" w:hAnsi="XO Thames"/>
      <w:sz w:val="28"/>
    </w:rPr>
  </w:style>
  <w:style w:type="character" w:customStyle="1" w:styleId="31">
    <w:name w:val="Верхний колонтитул Знак"/>
    <w:basedOn w:val="28"/>
    <w:link w:val="15"/>
    <w:uiPriority w:val="0"/>
  </w:style>
  <w:style w:type="character" w:customStyle="1" w:styleId="32">
    <w:name w:val="Оглавление 6 Знак"/>
    <w:link w:val="19"/>
    <w:qFormat/>
    <w:uiPriority w:val="0"/>
    <w:rPr>
      <w:rFonts w:ascii="XO Thames" w:hAnsi="XO Thames"/>
      <w:sz w:val="28"/>
    </w:rPr>
  </w:style>
  <w:style w:type="character" w:customStyle="1" w:styleId="33">
    <w:name w:val="Оглавление 7 Знак"/>
    <w:link w:val="17"/>
    <w:qFormat/>
    <w:uiPriority w:val="0"/>
    <w:rPr>
      <w:rFonts w:ascii="XO Thames" w:hAnsi="XO Thames"/>
      <w:sz w:val="28"/>
    </w:rPr>
  </w:style>
  <w:style w:type="character" w:customStyle="1" w:styleId="34">
    <w:name w:val="Заголовок 3 Знак"/>
    <w:link w:val="4"/>
    <w:qFormat/>
    <w:uiPriority w:val="0"/>
    <w:rPr>
      <w:rFonts w:ascii="XO Thames" w:hAnsi="XO Thames"/>
      <w:b/>
      <w:sz w:val="26"/>
    </w:rPr>
  </w:style>
  <w:style w:type="character" w:customStyle="1" w:styleId="35">
    <w:name w:val="Текст Знак"/>
    <w:basedOn w:val="28"/>
    <w:link w:val="13"/>
    <w:qFormat/>
    <w:uiPriority w:val="0"/>
    <w:rPr>
      <w:rFonts w:ascii="Calibri" w:hAnsi="Calibri"/>
    </w:rPr>
  </w:style>
  <w:style w:type="character" w:customStyle="1" w:styleId="36">
    <w:name w:val="Оглавление 3 Знак"/>
    <w:link w:val="20"/>
    <w:qFormat/>
    <w:uiPriority w:val="0"/>
    <w:rPr>
      <w:rFonts w:ascii="XO Thames" w:hAnsi="XO Thames"/>
      <w:sz w:val="28"/>
    </w:rPr>
  </w:style>
  <w:style w:type="character" w:customStyle="1" w:styleId="37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38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39">
    <w:name w:val="Footnote"/>
    <w:link w:val="40"/>
    <w:qFormat/>
    <w:uiPriority w:val="0"/>
    <w:pPr>
      <w:spacing w:after="160" w:line="264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0">
    <w:name w:val="Footnote1"/>
    <w:link w:val="39"/>
    <w:qFormat/>
    <w:uiPriority w:val="0"/>
    <w:rPr>
      <w:rFonts w:ascii="XO Thames" w:hAnsi="XO Thames"/>
      <w:sz w:val="22"/>
    </w:rPr>
  </w:style>
  <w:style w:type="character" w:customStyle="1" w:styleId="41">
    <w:name w:val="Оглавление 1 Знак"/>
    <w:link w:val="18"/>
    <w:qFormat/>
    <w:uiPriority w:val="0"/>
    <w:rPr>
      <w:rFonts w:ascii="XO Thames" w:hAnsi="XO Thames"/>
      <w:b/>
      <w:sz w:val="28"/>
    </w:rPr>
  </w:style>
  <w:style w:type="paragraph" w:customStyle="1" w:styleId="42">
    <w:name w:val="Header and Footer"/>
    <w:link w:val="43"/>
    <w:qFormat/>
    <w:uiPriority w:val="0"/>
    <w:pPr>
      <w:spacing w:after="160" w:line="240" w:lineRule="auto"/>
      <w:jc w:val="both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43">
    <w:name w:val="Header and Footer1"/>
    <w:link w:val="42"/>
    <w:uiPriority w:val="0"/>
    <w:rPr>
      <w:rFonts w:ascii="XO Thames" w:hAnsi="XO Thames"/>
      <w:sz w:val="20"/>
    </w:rPr>
  </w:style>
  <w:style w:type="character" w:customStyle="1" w:styleId="44">
    <w:name w:val="Оглавление 9 Знак"/>
    <w:link w:val="16"/>
    <w:qFormat/>
    <w:uiPriority w:val="0"/>
    <w:rPr>
      <w:rFonts w:ascii="XO Thames" w:hAnsi="XO Thames"/>
      <w:sz w:val="28"/>
    </w:rPr>
  </w:style>
  <w:style w:type="character" w:customStyle="1" w:styleId="45">
    <w:name w:val="Оглавление 8 Знак"/>
    <w:link w:val="14"/>
    <w:qFormat/>
    <w:uiPriority w:val="0"/>
    <w:rPr>
      <w:rFonts w:ascii="XO Thames" w:hAnsi="XO Thames"/>
      <w:sz w:val="28"/>
    </w:rPr>
  </w:style>
  <w:style w:type="character" w:customStyle="1" w:styleId="46">
    <w:name w:val="Оглавление 5 Знак"/>
    <w:link w:val="23"/>
    <w:qFormat/>
    <w:uiPriority w:val="0"/>
    <w:rPr>
      <w:rFonts w:ascii="XO Thames" w:hAnsi="XO Thames"/>
      <w:sz w:val="28"/>
    </w:rPr>
  </w:style>
  <w:style w:type="character" w:customStyle="1" w:styleId="47">
    <w:name w:val="Подзаголовок Знак"/>
    <w:link w:val="26"/>
    <w:qFormat/>
    <w:uiPriority w:val="0"/>
    <w:rPr>
      <w:rFonts w:ascii="XO Thames" w:hAnsi="XO Thames"/>
      <w:i/>
      <w:sz w:val="24"/>
    </w:rPr>
  </w:style>
  <w:style w:type="character" w:customStyle="1" w:styleId="48">
    <w:name w:val="Нижний колонтитул Знак"/>
    <w:basedOn w:val="28"/>
    <w:link w:val="25"/>
    <w:qFormat/>
    <w:uiPriority w:val="0"/>
    <w:rPr>
      <w:rFonts w:ascii="Times New Roman" w:hAnsi="Times New Roman"/>
      <w:sz w:val="28"/>
    </w:rPr>
  </w:style>
  <w:style w:type="character" w:customStyle="1" w:styleId="49">
    <w:name w:val="Заголовок Знак"/>
    <w:link w:val="24"/>
    <w:uiPriority w:val="0"/>
    <w:rPr>
      <w:rFonts w:ascii="XO Thames" w:hAnsi="XO Thames"/>
      <w:b/>
      <w:caps/>
      <w:sz w:val="40"/>
    </w:rPr>
  </w:style>
  <w:style w:type="character" w:customStyle="1" w:styleId="50">
    <w:name w:val="Текст выноски Знак"/>
    <w:basedOn w:val="28"/>
    <w:link w:val="12"/>
    <w:uiPriority w:val="0"/>
    <w:rPr>
      <w:rFonts w:ascii="Segoe UI" w:hAnsi="Segoe UI"/>
      <w:sz w:val="18"/>
    </w:rPr>
  </w:style>
  <w:style w:type="character" w:customStyle="1" w:styleId="51">
    <w:name w:val="Заголовок 4 Знак"/>
    <w:link w:val="5"/>
    <w:uiPriority w:val="0"/>
    <w:rPr>
      <w:rFonts w:ascii="XO Thames" w:hAnsi="XO Thames"/>
      <w:b/>
      <w:sz w:val="24"/>
    </w:rPr>
  </w:style>
  <w:style w:type="character" w:customStyle="1" w:styleId="52">
    <w:name w:val="Заголовок 2 Знак"/>
    <w:link w:val="3"/>
    <w:uiPriority w:val="0"/>
    <w:rPr>
      <w:rFonts w:ascii="XO Thames" w:hAnsi="XO Thames"/>
      <w:b/>
      <w:sz w:val="28"/>
    </w:rPr>
  </w:style>
  <w:style w:type="table" w:customStyle="1" w:styleId="53">
    <w:name w:val="Сетка таблицы1"/>
    <w:basedOn w:val="8"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">
    <w:name w:val="Сетка таблицы2"/>
    <w:basedOn w:val="8"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5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89</Words>
  <Characters>512</Characters>
  <Lines>4</Lines>
  <Paragraphs>1</Paragraphs>
  <TotalTime>0</TotalTime>
  <ScaleCrop>false</ScaleCrop>
  <LinksUpToDate>false</LinksUpToDate>
  <CharactersWithSpaces>600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2024-11-12T22:39:00Z</dcterms:created>
  <dc:creator>Лосев Дмитрий Игоревич</dc:creator>
  <cp:lastModifiedBy>MahoninEA</cp:lastModifiedBy>
  <dcterms:modified xsi:type="dcterms:W3CDTF">2024-12-17T05:16:37Z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A1692284AAF848C9B6CB3D8352370D2F_13</vt:lpwstr>
  </property>
</Properties>
</file>