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Pr="0046406D" w:rsidRDefault="00ED738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Pr="0046406D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"/>
        </w:rPr>
      </w:pPr>
    </w:p>
    <w:p w:rsidR="00ED738C" w:rsidRPr="0046406D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46406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46406D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14"/>
              </w:rPr>
            </w:pPr>
          </w:p>
        </w:tc>
      </w:tr>
    </w:tbl>
    <w:p w:rsidR="00ED738C" w:rsidRPr="0046406D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2D2B94" w:rsidRDefault="0046406D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</w:t>
      </w:r>
    </w:p>
    <w:p w:rsidR="00ED738C" w:rsidRPr="00106FA2" w:rsidRDefault="0046406D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13.03.2024 № 103-П</w:t>
      </w:r>
    </w:p>
    <w:p w:rsidR="00106FA2" w:rsidRPr="0046406D" w:rsidRDefault="00106FA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38C" w:rsidRPr="0046406D" w:rsidRDefault="00ED738C" w:rsidP="0046406D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ED738C" w:rsidRPr="0046406D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46406D" w:rsidRDefault="00ED73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38C" w:rsidRDefault="0046406D" w:rsidP="0046406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Pr="0046406D">
        <w:rPr>
          <w:rFonts w:ascii="Times New Roman" w:hAnsi="Times New Roman"/>
          <w:sz w:val="28"/>
        </w:rPr>
        <w:t>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13.03.2024 №</w:t>
      </w:r>
      <w:r w:rsidR="002D2B94">
        <w:rPr>
          <w:rFonts w:ascii="Times New Roman" w:hAnsi="Times New Roman"/>
          <w:sz w:val="28"/>
          <w:lang w:val="en-US"/>
        </w:rPr>
        <w:t> </w:t>
      </w:r>
      <w:r w:rsidRPr="0046406D">
        <w:rPr>
          <w:rFonts w:ascii="Times New Roman" w:hAnsi="Times New Roman"/>
          <w:sz w:val="28"/>
        </w:rPr>
        <w:t xml:space="preserve">103-П, </w:t>
      </w:r>
      <w:r>
        <w:rPr>
          <w:rFonts w:ascii="Times New Roman" w:hAnsi="Times New Roman"/>
          <w:sz w:val="28"/>
        </w:rPr>
        <w:t>следующие изменения:</w:t>
      </w:r>
    </w:p>
    <w:p w:rsidR="0046406D" w:rsidRDefault="0046406D" w:rsidP="0046406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приложение к Порядку предоставления и распределения из краевого бюджета субсидий местным бюджетам в целях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реализации программ формирования современной городской среды на благоустройство дворовых и общественных территорий</w:t>
      </w:r>
      <w:r w:rsidR="002D2B94">
        <w:rPr>
          <w:rFonts w:ascii="Times New Roman" w:hAnsi="Times New Roman"/>
          <w:sz w:val="28"/>
        </w:rPr>
        <w:t xml:space="preserve"> изложить согласно приложению </w:t>
      </w:r>
      <w:r>
        <w:rPr>
          <w:rFonts w:ascii="Times New Roman" w:hAnsi="Times New Roman"/>
          <w:sz w:val="28"/>
        </w:rPr>
        <w:t>1 к настоящему постановлению;</w:t>
      </w:r>
    </w:p>
    <w:p w:rsidR="0046406D" w:rsidRPr="0046406D" w:rsidRDefault="0046406D" w:rsidP="0046406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приложение к Порядку предоставления и распределения субсидий из краевого бюджета местным бюджетам в 2024 году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</w:t>
      </w:r>
      <w:r w:rsidR="002D2B94">
        <w:rPr>
          <w:rFonts w:ascii="Times New Roman" w:hAnsi="Times New Roman"/>
          <w:sz w:val="28"/>
        </w:rPr>
        <w:t>ы изложить согласно приложению</w:t>
      </w:r>
      <w:r>
        <w:rPr>
          <w:rFonts w:ascii="Times New Roman" w:hAnsi="Times New Roman"/>
          <w:sz w:val="28"/>
        </w:rPr>
        <w:t xml:space="preserve"> 2 к настоящему постановлению.</w:t>
      </w:r>
    </w:p>
    <w:p w:rsidR="0046406D" w:rsidRPr="0046406D" w:rsidRDefault="0046406D" w:rsidP="0046406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опубликования. </w:t>
      </w:r>
    </w:p>
    <w:p w:rsidR="00ED738C" w:rsidRPr="0046406D" w:rsidRDefault="00ED738C" w:rsidP="0046406D">
      <w:pPr>
        <w:spacing w:after="0" w:line="240" w:lineRule="auto"/>
        <w:rPr>
          <w:rFonts w:ascii="Times New Roman" w:hAnsi="Times New Roman"/>
        </w:rPr>
      </w:pPr>
    </w:p>
    <w:p w:rsidR="001779EA" w:rsidRPr="0046406D" w:rsidRDefault="001779EA" w:rsidP="0046406D">
      <w:pPr>
        <w:spacing w:after="0" w:line="276" w:lineRule="auto"/>
        <w:jc w:val="both"/>
        <w:rPr>
          <w:rFonts w:ascii="Times New Roman" w:hAnsi="Times New Roman"/>
        </w:rPr>
      </w:pPr>
    </w:p>
    <w:p w:rsidR="0046406D" w:rsidRPr="0046406D" w:rsidRDefault="0046406D" w:rsidP="0046406D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46406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</w:rPr>
              <w:t>Правительства  Камчатского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464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 w:rsidR="00323F2F"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6406D" w:rsidRDefault="001779EA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 w:rsidR="00323F2F" w:rsidRDefault="00323F2F" w:rsidP="00323F2F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3AB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Порядку предоставления и </w:t>
      </w:r>
      <w:r w:rsidRPr="00CB3AB3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спределения из краевого бюджета </w:t>
      </w:r>
      <w:r w:rsidRPr="00CB3AB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 xml:space="preserve">бсидий местным бюджетам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реализации программ </w:t>
      </w:r>
      <w:r w:rsidRPr="00CB3AB3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 xml:space="preserve">мирования современной городской </w:t>
      </w:r>
      <w:r w:rsidRPr="00CB3AB3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еды на благоустройство дворовых </w:t>
      </w:r>
      <w:r w:rsidRPr="00CB3AB3">
        <w:rPr>
          <w:rFonts w:ascii="Times New Roman" w:hAnsi="Times New Roman"/>
          <w:sz w:val="28"/>
          <w:szCs w:val="28"/>
        </w:rPr>
        <w:t>и общественных территорий</w:t>
      </w:r>
    </w:p>
    <w:p w:rsidR="0046406D" w:rsidRDefault="0046406D" w:rsidP="00464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06D" w:rsidRPr="0046406D" w:rsidRDefault="0046406D" w:rsidP="00464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F2F" w:rsidRPr="00886964" w:rsidRDefault="00323F2F" w:rsidP="00323F2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 xml:space="preserve">Адресный перечень </w:t>
      </w:r>
    </w:p>
    <w:p w:rsidR="00323F2F" w:rsidRPr="00886964" w:rsidRDefault="00323F2F" w:rsidP="00323F2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объектов, нуждающихся в благоустройстве</w:t>
      </w:r>
    </w:p>
    <w:p w:rsidR="00ED738C" w:rsidRDefault="00323F2F" w:rsidP="00323F2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и подлежащих благоустройству</w:t>
      </w:r>
      <w:r>
        <w:rPr>
          <w:rFonts w:ascii="Times New Roman" w:hAnsi="Times New Roman" w:cs="Times New Roman"/>
        </w:rPr>
        <w:t xml:space="preserve"> </w:t>
      </w:r>
    </w:p>
    <w:p w:rsidR="00323F2F" w:rsidRPr="00323F2F" w:rsidRDefault="00323F2F" w:rsidP="00323F2F">
      <w:pPr>
        <w:pStyle w:val="ConsPlusTitle"/>
        <w:contextualSpacing/>
        <w:jc w:val="center"/>
        <w:rPr>
          <w:rFonts w:ascii="Times New Roman" w:hAnsi="Times New Roman" w:cs="Times New Roman"/>
          <w:sz w:val="12"/>
        </w:rPr>
      </w:pPr>
    </w:p>
    <w:tbl>
      <w:tblPr>
        <w:tblStyle w:val="af0"/>
        <w:tblW w:w="9634" w:type="dxa"/>
        <w:tblLayout w:type="fixed"/>
        <w:tblLook w:val="00A0" w:firstRow="1" w:lastRow="0" w:firstColumn="1" w:lastColumn="0" w:noHBand="0" w:noVBand="0"/>
      </w:tblPr>
      <w:tblGrid>
        <w:gridCol w:w="543"/>
        <w:gridCol w:w="1936"/>
        <w:gridCol w:w="3045"/>
        <w:gridCol w:w="2693"/>
        <w:gridCol w:w="1417"/>
      </w:tblGrid>
      <w:tr w:rsidR="00323F2F" w:rsidRPr="00810007" w:rsidTr="00323F2F">
        <w:tc>
          <w:tcPr>
            <w:tcW w:w="543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№ п/п</w:t>
            </w:r>
          </w:p>
        </w:tc>
        <w:tc>
          <w:tcPr>
            <w:tcW w:w="1936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Наименование муниципального образования Камчатского края</w:t>
            </w:r>
          </w:p>
        </w:tc>
        <w:tc>
          <w:tcPr>
            <w:tcW w:w="3045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Дворовые территории</w:t>
            </w:r>
          </w:p>
        </w:tc>
        <w:tc>
          <w:tcPr>
            <w:tcW w:w="2693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Общественные территории</w:t>
            </w:r>
          </w:p>
        </w:tc>
        <w:tc>
          <w:tcPr>
            <w:tcW w:w="1417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Период реализации</w:t>
            </w:r>
          </w:p>
        </w:tc>
      </w:tr>
      <w:tr w:rsidR="00323F2F" w:rsidRPr="00810007" w:rsidTr="00323F2F">
        <w:tc>
          <w:tcPr>
            <w:tcW w:w="543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936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3045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2693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417" w:type="dxa"/>
            <w:vAlign w:val="center"/>
          </w:tcPr>
          <w:p w:rsidR="00323F2F" w:rsidRPr="00810007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Петропавловск-Камчатский городской округ</w:t>
            </w:r>
          </w:p>
        </w:tc>
        <w:tc>
          <w:tcPr>
            <w:tcW w:w="3045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Академика Королева,13</w:t>
            </w:r>
          </w:p>
        </w:tc>
        <w:tc>
          <w:tcPr>
            <w:tcW w:w="269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у Дома быта «Камчатка»,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Ленинградская, 100</w:t>
            </w:r>
          </w:p>
        </w:tc>
        <w:tc>
          <w:tcPr>
            <w:tcW w:w="1417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045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проезд Орбитальный, 14</w:t>
            </w:r>
          </w:p>
        </w:tc>
        <w:tc>
          <w:tcPr>
            <w:tcW w:w="269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«Строителей»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пр. Победы, 29</w:t>
            </w:r>
          </w:p>
        </w:tc>
        <w:tc>
          <w:tcPr>
            <w:tcW w:w="1417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045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Мишенная, 110</w:t>
            </w:r>
          </w:p>
        </w:tc>
        <w:tc>
          <w:tcPr>
            <w:tcW w:w="269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детская площадка 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по ул. Тушканова,29 – 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Бохняка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2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045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Лермонтова, 10А</w:t>
            </w:r>
          </w:p>
        </w:tc>
        <w:tc>
          <w:tcPr>
            <w:tcW w:w="269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возле памятника В.И. Ленину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Сахалинская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323F2F" w:rsidRDefault="00323F2F"/>
    <w:tbl>
      <w:tblPr>
        <w:tblStyle w:val="af0"/>
        <w:tblW w:w="9634" w:type="dxa"/>
        <w:tblLook w:val="00A0" w:firstRow="1" w:lastRow="0" w:firstColumn="1" w:lastColumn="0" w:noHBand="0" w:noVBand="0"/>
      </w:tblPr>
      <w:tblGrid>
        <w:gridCol w:w="543"/>
        <w:gridCol w:w="1936"/>
        <w:gridCol w:w="2811"/>
        <w:gridCol w:w="3210"/>
        <w:gridCol w:w="1134"/>
      </w:tblGrid>
      <w:tr w:rsidR="00323F2F" w:rsidRPr="004E5353" w:rsidTr="00323F2F">
        <w:trPr>
          <w:trHeight w:val="273"/>
          <w:tblHeader/>
        </w:trPr>
        <w:tc>
          <w:tcPr>
            <w:tcW w:w="543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lastRenderedPageBreak/>
              <w:t>1</w:t>
            </w:r>
          </w:p>
        </w:tc>
        <w:tc>
          <w:tcPr>
            <w:tcW w:w="1936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3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4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</w:rPr>
              <w:t xml:space="preserve">г. </w:t>
            </w:r>
            <w:r w:rsidRPr="004E5353">
              <w:rPr>
                <w:rFonts w:ascii="Times New Roman" w:hAnsi="Times New Roman" w:cs="Times New Roman"/>
                <w:b w:val="0"/>
              </w:rPr>
              <w:t>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Дальняя, 32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территория за домом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пр. Победы, 61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сквер на 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Кирдищева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детская площадка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Савченко, 19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пр. Циолковского, 39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 благоустройство пешеходной дорожки от остановки общественного транспорта «Академика Королева» до парка «Победы» по бульвару Рыбацкой Славы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937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пр. Циолковского, 37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по ул. Батарейная, 7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г. Петропавловск-Камчатский, Космический пр., 19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ул. Пограничная, д. 36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Толстого, 3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ул. Пограничная, д. 22,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Звездная, 13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спортивная площадка по ул. </w:t>
            </w:r>
            <w:proofErr w:type="spellStart"/>
            <w:r w:rsidRPr="004E5353">
              <w:t>Красинцев</w:t>
            </w:r>
            <w:proofErr w:type="spellEnd"/>
            <w:r w:rsidRPr="004E5353">
              <w:t>, д. 1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Академика Курчатова, 5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спортивная футбольная/баскетбольная площадка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ул. Савченко, д. 31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Владивостокская, 15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 по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Петра Ильичева, д. 54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Лермонтова, 12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у дома быта Камчатка по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Ленинградская, д. 100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Океанская, 92Б</w:t>
            </w:r>
          </w:p>
        </w:tc>
        <w:tc>
          <w:tcPr>
            <w:tcW w:w="3210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Петропавловск-Камчатский,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«Строителей»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пр. Победы, д. 29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607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Кроноцкая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4</w:t>
            </w:r>
          </w:p>
        </w:tc>
        <w:tc>
          <w:tcPr>
            <w:tcW w:w="3210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619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Елизовское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Елизово,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Октябрьская, 6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ул. Ленина 33, 37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Елизово, межквартальный проезд от пер. Тимирязевский д. 7 до пер. Радужный д. 6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86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ул. Ленина 34, 36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Елизово, межквартальный проезд от МКД 20 по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В. Кручины до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МКД 28 по ул. </w:t>
            </w:r>
            <w:proofErr w:type="spellStart"/>
            <w:r w:rsidRPr="004E5353">
              <w:t>В.Кручины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Елизово, межквартальный проезд от ул. Ленина до МКД 7 по ул. 40 лет Октября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59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г. Елизово,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ул.Красноармейская,2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территория, расположенная у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ЗАГСа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карманные парки, расположенные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по 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Рябикова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3.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Вилючинский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 xml:space="preserve">, благоустройство детской игровой зоны возле центральной площади в жилом районе Приморский (обустройство </w:t>
            </w:r>
            <w:proofErr w:type="spellStart"/>
            <w:proofErr w:type="gramStart"/>
            <w:r w:rsidRPr="004E5353">
              <w:rPr>
                <w:rFonts w:ascii="Times New Roman" w:hAnsi="Times New Roman" w:cs="Times New Roman"/>
                <w:b w:val="0"/>
              </w:rPr>
              <w:t>скейт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-парка</w:t>
            </w:r>
            <w:proofErr w:type="gram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1597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благоустройство «Березовой рощи»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Крашенинникова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в жилом районе Рыбачий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(1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устройство пешеходного пути для доступа маломобильной категории граждан на детскую площадку по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Крашенинникова, 32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4E5353">
              <w:rPr>
                <w:rFonts w:ascii="Times New Roman" w:hAnsi="Times New Roman"/>
                <w:bCs/>
                <w:sz w:val="24"/>
                <w:szCs w:val="24"/>
              </w:rPr>
              <w:t>Вилючинск</w:t>
            </w:r>
            <w:proofErr w:type="spellEnd"/>
            <w:r w:rsidRPr="004E5353">
              <w:rPr>
                <w:rFonts w:ascii="Times New Roman" w:hAnsi="Times New Roman"/>
                <w:bCs/>
                <w:sz w:val="24"/>
                <w:szCs w:val="24"/>
              </w:rPr>
              <w:t>, обустройство пешеходной зоны от здания ЦФКС до кольцевого пересечения в жилом районе Приморский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благоустройство «Березовой рощи» по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Крашенинникова в жилом районе Рыбачий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г. </w:t>
            </w:r>
            <w:proofErr w:type="spellStart"/>
            <w:r w:rsidRPr="004E5353">
              <w:t>Вилючинск</w:t>
            </w:r>
            <w:proofErr w:type="spellEnd"/>
            <w:r w:rsidRPr="004E5353">
              <w:t xml:space="preserve">, благоустройство детской игровой зоны возле центральной площади в жилом районе Приморский, </w:t>
            </w:r>
            <w:proofErr w:type="spellStart"/>
            <w:r w:rsidRPr="004E5353">
              <w:t>скейт</w:t>
            </w:r>
            <w:proofErr w:type="spellEnd"/>
            <w:r w:rsidRPr="004E5353">
              <w:t xml:space="preserve"> парк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г. </w:t>
            </w:r>
            <w:proofErr w:type="spellStart"/>
            <w:r w:rsidRPr="004E5353">
              <w:t>Вилючинск</w:t>
            </w:r>
            <w:proofErr w:type="spellEnd"/>
            <w:r w:rsidRPr="004E5353">
              <w:t>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территория в районе общеобразовательной школы №9 в жилом районе Приморский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4.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Корякское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Коряки,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 Геологов, 10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Зеленый,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парк по ул. Юбилейная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844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Коряки,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парк по ул. Геологов (озеленение)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685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Коряки,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Геологов, 19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Коряки,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парк по ул. Геологов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(2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852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Пионерское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Пионерский,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ул. Виталия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Бонивура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 xml:space="preserve"> 2/1 (2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Светлый,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территория детской площадки по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ул. Красноармейца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Ковязина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998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Пионерский,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сквер по ул. Виталия </w:t>
            </w:r>
            <w:proofErr w:type="spellStart"/>
            <w:r w:rsidRPr="004E5353">
              <w:t>Бонивура</w:t>
            </w:r>
            <w:proofErr w:type="spellEnd"/>
            <w:r w:rsidRPr="004E5353">
              <w:t xml:space="preserve"> (4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6.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Мильковский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пешеходная зона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от пр. Космонавтов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до ул. Ленинская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 устройством перехода на ул. Школьная (3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пешеходная зона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от ул. Советская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до ул. Лазо (3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установка стелы «МИЛЬКОВО» на 304 км. автодороги Петропавловск-Камчатский – Мильково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909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устройство пешеходного перехода от ул. Томска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rPr>
                <w:bCs/>
              </w:rPr>
              <w:t>до ул. Лазо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898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rPr>
                <w:bCs/>
              </w:rPr>
              <w:t>устройство пешеходного перехода по ул. Полевая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841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с. Мильково,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rPr>
                <w:bCs/>
              </w:rPr>
              <w:t>устройство пешеходной зоны по пер. Больничный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985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7.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Усть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>-Камчатское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Усть-Камчатск,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60 лет Октября, 1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Усть-Камчатск,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мкр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. Погодный, устройство наружного освещения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985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с.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Крутоберегово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Юбилейная, детская игровая площадка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843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Ключевское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территория КМНС «Поляна Молодежная»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82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территории КМНС «Поляна Рыбаков»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980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парк культуры и отдыха «Ключи», ул. Кирова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855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панорамная площадка на въезде в поселок 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9.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Усть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>-Камчатский муниципальный округ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Усть-Камчатск,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ул.60 лет Октября 35,35а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Усть-Камчатск,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аллея «Молодежи»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ул. 60 лет Октября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rPr>
                <w:bCs/>
              </w:rPr>
              <w:t>(3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Ключи,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ул. Пионерская, 9,10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Усть-Камчатск, пешеходная дорожка вблизи детского сада «Снежинка»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по ул. 60 лет Октября, 21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Ключи,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парк культуры и отдыха «Ключи», ул. Кирова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rPr>
                <w:bCs/>
              </w:rPr>
              <w:t>(4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008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Ключи,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территория КМНС «Поляна Молодежная»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868"/>
        </w:trPr>
        <w:tc>
          <w:tcPr>
            <w:tcW w:w="54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10.</w:t>
            </w:r>
          </w:p>
        </w:tc>
        <w:tc>
          <w:tcPr>
            <w:tcW w:w="1936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Сельское поселение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с. Тигиль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Тигиль,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площадка для отдыха на берегу р. Тигиль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994"/>
        </w:trPr>
        <w:tc>
          <w:tcPr>
            <w:tcW w:w="54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11.</w:t>
            </w:r>
          </w:p>
        </w:tc>
        <w:tc>
          <w:tcPr>
            <w:tcW w:w="1936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Тигильский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Тигиль,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физкультурно-парковый комплекс (1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12.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Николаевское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Николаевка,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ул. </w:t>
            </w:r>
            <w:proofErr w:type="spellStart"/>
            <w:r w:rsidRPr="004E5353">
              <w:t>Елизовская</w:t>
            </w:r>
            <w:proofErr w:type="spellEnd"/>
            <w:r w:rsidRPr="004E5353">
              <w:t>, 10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Николаевка, многофункциональная площадка,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Советская 24,26,28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(2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323F2F" w:rsidRPr="004E5353" w:rsidTr="00323F2F">
        <w:trPr>
          <w:trHeight w:val="844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Центральная, 14 – 15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(4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Центральная, 7 (электротехнические работы)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Николаевка, многофункциональная площадка,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Советская 24,26,28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(3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323F2F" w:rsidRPr="004E5353" w:rsidTr="00323F2F">
        <w:trPr>
          <w:trHeight w:val="843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13.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Вулканное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п. </w:t>
            </w:r>
            <w:proofErr w:type="spellStart"/>
            <w:r w:rsidRPr="004E5353">
              <w:t>Вулканный</w:t>
            </w:r>
            <w:proofErr w:type="spellEnd"/>
            <w:r w:rsidRPr="004E5353">
              <w:t>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спортивная площадка по ул. Центральная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982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п. </w:t>
            </w:r>
            <w:proofErr w:type="spellStart"/>
            <w:r w:rsidRPr="004E5353">
              <w:t>Вулканный</w:t>
            </w:r>
            <w:proofErr w:type="spellEnd"/>
            <w:r w:rsidRPr="004E5353">
              <w:t>, Центральный сквер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(4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14.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Новоавачинское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пешеходная дорожка к спортивной площадке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Новый,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площадка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Молодежная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944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Победы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в районе жилых домов 1, 2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Юбилейная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962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Новый,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площадка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по ул. Молодежная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(4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878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15.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Новолесновское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Березняки,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ул. Строительная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843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Лесной,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стела на въезде в поселок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844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16.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Паратунское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по ул. Ленина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827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Паратунка,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по ул. Нагорная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799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Ленина, 12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852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>п. Термальный,</w:t>
            </w:r>
          </w:p>
          <w:p w:rsidR="00323F2F" w:rsidRPr="004E5353" w:rsidRDefault="00323F2F" w:rsidP="00902C26">
            <w:pPr>
              <w:pStyle w:val="ConsPlusNormal"/>
              <w:jc w:val="center"/>
              <w:rPr>
                <w:bCs/>
              </w:rPr>
            </w:pPr>
            <w:r w:rsidRPr="004E5353">
              <w:rPr>
                <w:bCs/>
              </w:rPr>
              <w:t xml:space="preserve">ул. </w:t>
            </w:r>
            <w:proofErr w:type="spellStart"/>
            <w:r w:rsidRPr="004E5353">
              <w:rPr>
                <w:bCs/>
              </w:rPr>
              <w:t>Паратунская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749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17.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4E5353">
              <w:rPr>
                <w:rFonts w:ascii="Times New Roman" w:hAnsi="Times New Roman" w:cs="Times New Roman"/>
                <w:b w:val="0"/>
                <w:bCs w:val="0"/>
              </w:rPr>
              <w:t>Раздольненское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Раздольный,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60 лет Октября, 3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Раздольный,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по ул. Кольцевая, 4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106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Раздольный,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детская площадка,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пер. Рабочий, 6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18.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Городской округ «поселок Палана»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площадь имени Владимира Ильича Ленина (3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681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парковая зона (3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742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Палана,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Обухова, 2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п. Палана,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пешеходная зона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по ул. </w:t>
            </w:r>
            <w:proofErr w:type="spellStart"/>
            <w:r w:rsidRPr="004E5353">
              <w:t>Портова</w:t>
            </w:r>
            <w:proofErr w:type="spellEnd"/>
            <w:r w:rsidRPr="004E5353">
              <w:t xml:space="preserve"> (озеленение)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748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19.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proofErr w:type="spellStart"/>
            <w:r w:rsidRPr="004E5353">
              <w:t>Эссовское</w:t>
            </w:r>
            <w:proofErr w:type="spellEnd"/>
            <w:r w:rsidRPr="004E5353">
              <w:t xml:space="preserve"> сельское поселение</w:t>
            </w:r>
          </w:p>
        </w:tc>
        <w:tc>
          <w:tcPr>
            <w:tcW w:w="2811" w:type="dxa"/>
            <w:vMerge w:val="restart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по ул. Ленина 12А (2 этап)</w:t>
            </w:r>
          </w:p>
        </w:tc>
        <w:tc>
          <w:tcPr>
            <w:tcW w:w="1134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843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Советская, 14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1276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Merge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благоустройство территории горячий ключик «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Макеевский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»</w:t>
            </w:r>
          </w:p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134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</w:tr>
      <w:tr w:rsidR="00323F2F" w:rsidRPr="004E5353" w:rsidTr="00323F2F">
        <w:trPr>
          <w:trHeight w:val="720"/>
        </w:trPr>
        <w:tc>
          <w:tcPr>
            <w:tcW w:w="543" w:type="dxa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20.</w:t>
            </w:r>
          </w:p>
        </w:tc>
        <w:tc>
          <w:tcPr>
            <w:tcW w:w="1936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proofErr w:type="spellStart"/>
            <w:r w:rsidRPr="004E5353">
              <w:t>Быстринский</w:t>
            </w:r>
            <w:proofErr w:type="spellEnd"/>
            <w:r w:rsidRPr="004E5353">
              <w:t xml:space="preserve"> муниципальный округ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353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с. Эссо,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по ул. Ленина 12А (3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418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21.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Сельское поселение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«село </w:t>
            </w:r>
            <w:proofErr w:type="spellStart"/>
            <w:r w:rsidRPr="004E5353">
              <w:t>Тиличики</w:t>
            </w:r>
            <w:proofErr w:type="spellEnd"/>
            <w:r w:rsidRPr="004E5353">
              <w:t>»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с. </w:t>
            </w:r>
            <w:proofErr w:type="spellStart"/>
            <w:r w:rsidRPr="004E5353">
              <w:t>Тиличики</w:t>
            </w:r>
            <w:proofErr w:type="spellEnd"/>
            <w:r w:rsidRPr="004E5353">
              <w:t>, благоустройство главной площади на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Молодежная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4E5353" w:rsidTr="00323F2F">
        <w:trPr>
          <w:trHeight w:val="904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с. </w:t>
            </w:r>
            <w:proofErr w:type="spellStart"/>
            <w:r w:rsidRPr="004E5353">
              <w:t>Тиличики</w:t>
            </w:r>
            <w:proofErr w:type="spellEnd"/>
            <w:r w:rsidRPr="004E5353">
              <w:t>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парк отдыха,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ул. Советская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323F2F" w:rsidRPr="004E5353" w:rsidTr="00323F2F">
        <w:trPr>
          <w:trHeight w:val="975"/>
        </w:trPr>
        <w:tc>
          <w:tcPr>
            <w:tcW w:w="543" w:type="dxa"/>
            <w:vMerge w:val="restart"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22.</w:t>
            </w:r>
          </w:p>
        </w:tc>
        <w:tc>
          <w:tcPr>
            <w:tcW w:w="1936" w:type="dxa"/>
            <w:vMerge w:val="restart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proofErr w:type="spellStart"/>
            <w:r w:rsidRPr="004E5353">
              <w:t>Начикинское</w:t>
            </w:r>
            <w:proofErr w:type="spellEnd"/>
            <w:r w:rsidRPr="004E5353">
              <w:t xml:space="preserve"> сельское поселение</w:t>
            </w: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п. </w:t>
            </w:r>
            <w:proofErr w:type="spellStart"/>
            <w:r w:rsidRPr="004E5353">
              <w:t>Сокоч</w:t>
            </w:r>
            <w:proofErr w:type="spellEnd"/>
            <w:r w:rsidRPr="004E5353">
              <w:t>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по ул. Лесная, 1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(2 этап)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323F2F" w:rsidRPr="00810007" w:rsidTr="00323F2F">
        <w:trPr>
          <w:trHeight w:val="832"/>
        </w:trPr>
        <w:tc>
          <w:tcPr>
            <w:tcW w:w="543" w:type="dxa"/>
            <w:vMerge/>
            <w:vAlign w:val="center"/>
          </w:tcPr>
          <w:p w:rsidR="00323F2F" w:rsidRPr="004E5353" w:rsidRDefault="00323F2F" w:rsidP="00902C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36" w:type="dxa"/>
            <w:vMerge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</w:p>
        </w:tc>
        <w:tc>
          <w:tcPr>
            <w:tcW w:w="2811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—</w:t>
            </w:r>
          </w:p>
        </w:tc>
        <w:tc>
          <w:tcPr>
            <w:tcW w:w="3210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 xml:space="preserve">п. </w:t>
            </w:r>
            <w:proofErr w:type="spellStart"/>
            <w:r w:rsidRPr="004E5353">
              <w:t>Сокоч</w:t>
            </w:r>
            <w:proofErr w:type="spellEnd"/>
            <w:r w:rsidRPr="004E5353">
              <w:t>,</w:t>
            </w:r>
          </w:p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сквер по ул. Лесная, 1 (</w:t>
            </w:r>
            <w:proofErr w:type="spellStart"/>
            <w:r w:rsidRPr="004E5353">
              <w:t>цифровизация</w:t>
            </w:r>
            <w:proofErr w:type="spellEnd"/>
            <w:r w:rsidRPr="004E5353">
              <w:t>)</w:t>
            </w:r>
          </w:p>
        </w:tc>
        <w:tc>
          <w:tcPr>
            <w:tcW w:w="1134" w:type="dxa"/>
            <w:vAlign w:val="center"/>
          </w:tcPr>
          <w:p w:rsidR="00323F2F" w:rsidRPr="004E5353" w:rsidRDefault="00323F2F" w:rsidP="00902C26">
            <w:pPr>
              <w:pStyle w:val="ConsPlusNormal"/>
              <w:jc w:val="center"/>
            </w:pPr>
            <w:r w:rsidRPr="004E5353">
              <w:t>2025</w:t>
            </w:r>
          </w:p>
        </w:tc>
      </w:tr>
    </w:tbl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  <w:r w:rsidRPr="00323F2F">
        <w:rPr>
          <w:rFonts w:ascii="Times New Roman" w:hAnsi="Times New Roman"/>
          <w:sz w:val="28"/>
          <w:szCs w:val="28"/>
        </w:rPr>
        <w:t>».</w:t>
      </w:r>
    </w:p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p w:rsidR="00323F2F" w:rsidRDefault="00323F2F" w:rsidP="00323F2F">
      <w:pPr>
        <w:rPr>
          <w:rFonts w:ascii="Times New Roman" w:hAnsi="Times New Roman"/>
          <w:sz w:val="28"/>
          <w:szCs w:val="28"/>
        </w:rPr>
      </w:pPr>
    </w:p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23F2F" w:rsidTr="00902C2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3F2F" w:rsidRDefault="002D2B94" w:rsidP="00902C2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323F2F">
              <w:rPr>
                <w:rFonts w:ascii="Times New Roman" w:hAnsi="Times New Roman"/>
                <w:sz w:val="28"/>
              </w:rPr>
              <w:t xml:space="preserve"> 2 к постановлению</w:t>
            </w:r>
          </w:p>
        </w:tc>
      </w:tr>
      <w:tr w:rsidR="00323F2F" w:rsidTr="00902C2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23F2F" w:rsidTr="00902C2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3F2F" w:rsidRDefault="00323F2F" w:rsidP="00902C2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p w:rsidR="00323F2F" w:rsidRDefault="00323F2F" w:rsidP="00323F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4A2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к Порядку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и распределения субсидий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краевого бюджета местным бюджетам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в 2024 году на создание комфортной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городской среды в малых городах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 xml:space="preserve">исторических поселениях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F4A2C">
        <w:rPr>
          <w:rFonts w:ascii="Times New Roman" w:hAnsi="Times New Roman"/>
          <w:sz w:val="28"/>
          <w:szCs w:val="28"/>
        </w:rPr>
        <w:t>победителях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Всероссийского конкурса лучших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A2C">
        <w:rPr>
          <w:rFonts w:ascii="Times New Roman" w:hAnsi="Times New Roman"/>
          <w:sz w:val="28"/>
          <w:szCs w:val="28"/>
        </w:rPr>
        <w:t>создания комфортной городской среды</w:t>
      </w:r>
    </w:p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p w:rsidR="00323F2F" w:rsidRPr="001A352E" w:rsidRDefault="00323F2F" w:rsidP="00323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52E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323F2F" w:rsidRPr="001A352E" w:rsidRDefault="00323F2F" w:rsidP="00323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52E">
        <w:rPr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A352E">
        <w:rPr>
          <w:rFonts w:ascii="Times New Roman" w:hAnsi="Times New Roman" w:cs="Times New Roman"/>
          <w:b w:val="0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A352E">
        <w:rPr>
          <w:rFonts w:ascii="Times New Roman" w:hAnsi="Times New Roman" w:cs="Times New Roman"/>
          <w:b w:val="0"/>
          <w:sz w:val="28"/>
          <w:szCs w:val="28"/>
        </w:rPr>
        <w:t>сероссийского</w:t>
      </w:r>
    </w:p>
    <w:p w:rsidR="00323F2F" w:rsidRPr="001A352E" w:rsidRDefault="00323F2F" w:rsidP="00323F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A352E">
        <w:rPr>
          <w:rFonts w:ascii="Times New Roman" w:hAnsi="Times New Roman" w:cs="Times New Roman"/>
          <w:b w:val="0"/>
          <w:sz w:val="28"/>
          <w:szCs w:val="28"/>
        </w:rPr>
        <w:t xml:space="preserve">онкурса лучших проектов создания комфортной городской среды </w:t>
      </w:r>
    </w:p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31"/>
        <w:gridCol w:w="4276"/>
        <w:gridCol w:w="1417"/>
      </w:tblGrid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bookmarkStart w:id="2" w:name="_Hlk177040418"/>
            <w:r>
              <w:t>№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Наименование муниципального образования Камчатского края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Наименование проекта – победителя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Период реализации (годы)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  <w:proofErr w:type="spellStart"/>
            <w:r>
              <w:t>Елизовское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 xml:space="preserve">Комплексное развитие набережной реки </w:t>
            </w:r>
            <w:proofErr w:type="spellStart"/>
            <w:r>
              <w:t>Авача</w:t>
            </w:r>
            <w:proofErr w:type="spellEnd"/>
            <w:r>
              <w:t xml:space="preserve"> в городе Елизово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 w:rsidRPr="001A352E">
              <w:t>2023–2024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2F" w:rsidRDefault="00323F2F" w:rsidP="00902C26">
            <w:pPr>
              <w:pStyle w:val="ConsPlusNormal"/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>Спортивно-рекреационный парк «Простоквашино» г. Елизово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2F" w:rsidRDefault="00323F2F" w:rsidP="00902C26">
            <w:pPr>
              <w:pStyle w:val="ConsPlusNormal"/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>Аллея доблести и славы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  <w:r>
              <w:t>Петропавловск-Камчатский городской округ</w:t>
            </w:r>
            <w:bookmarkStart w:id="3" w:name="_GoBack"/>
            <w:bookmarkEnd w:id="3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 xml:space="preserve">Благоустройство набережной вдоль </w:t>
            </w:r>
            <w:proofErr w:type="spellStart"/>
            <w:r>
              <w:t>Озерновской</w:t>
            </w:r>
            <w:proofErr w:type="spellEnd"/>
            <w:r>
              <w:t xml:space="preserve"> косы в г. Петропавловск-Камчатский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2023–2024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2F" w:rsidRDefault="00323F2F" w:rsidP="00902C26">
            <w:pPr>
              <w:pStyle w:val="ConsPlusNormal"/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 xml:space="preserve">Благоустройство сквера по ул. </w:t>
            </w:r>
            <w:proofErr w:type="spellStart"/>
            <w:r>
              <w:t>Войцешека</w:t>
            </w:r>
            <w:proofErr w:type="spellEnd"/>
            <w:r>
              <w:t xml:space="preserve"> (Устройство сквера по ул. </w:t>
            </w:r>
            <w:proofErr w:type="spellStart"/>
            <w:r>
              <w:t>Войцешека</w:t>
            </w:r>
            <w:proofErr w:type="spellEnd"/>
            <w:r>
              <w:t>, 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2023–2024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F2F" w:rsidRDefault="00323F2F" w:rsidP="00902C26">
            <w:pPr>
              <w:pStyle w:val="ConsPlusNormal"/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Pr="0070222E" w:rsidRDefault="00323F2F" w:rsidP="00902C26">
            <w:pPr>
              <w:pStyle w:val="ConsPlusNormal"/>
              <w:jc w:val="both"/>
              <w:rPr>
                <w:lang w:val="en-US"/>
              </w:rPr>
            </w:pPr>
            <w:r>
              <w:t xml:space="preserve">Благоустройство Никольской сопки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2F" w:rsidRDefault="00323F2F" w:rsidP="00902C26">
            <w:pPr>
              <w:pStyle w:val="ConsPlusNormal"/>
              <w:jc w:val="center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Pr="0070222E" w:rsidRDefault="00323F2F" w:rsidP="00902C26">
            <w:pPr>
              <w:pStyle w:val="ConsPlusNormal"/>
              <w:jc w:val="both"/>
            </w:pPr>
            <w:r>
              <w:t xml:space="preserve">Исторический квартал. </w:t>
            </w:r>
            <w:r>
              <w:rPr>
                <w:lang w:val="en-US"/>
              </w:rPr>
              <w:t>I</w:t>
            </w:r>
            <w:r>
              <w:t xml:space="preserve"> очередь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bookmarkEnd w:id="2"/>
    </w:tbl>
    <w:p w:rsidR="00323F2F" w:rsidRDefault="00323F2F" w:rsidP="00323F2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231"/>
        <w:gridCol w:w="4276"/>
        <w:gridCol w:w="1417"/>
      </w:tblGrid>
      <w:tr w:rsidR="00323F2F" w:rsidTr="00902C26">
        <w:trPr>
          <w:trHeight w:val="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  <w:proofErr w:type="spellStart"/>
            <w:r>
              <w:t>Вилючинский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proofErr w:type="spellStart"/>
            <w:r>
              <w:t>Авачинский</w:t>
            </w:r>
            <w:proofErr w:type="spellEnd"/>
            <w:r>
              <w:t xml:space="preserve"> парк у пирса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2022–2024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 xml:space="preserve">Благоустройство </w:t>
            </w:r>
            <w:proofErr w:type="spellStart"/>
            <w:r>
              <w:t>Вилючинского</w:t>
            </w:r>
            <w:proofErr w:type="spellEnd"/>
            <w:r>
              <w:t xml:space="preserve"> проспекта (2 этап, 3 и 4 очереди)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>Благоустройство парка отдыха по пр. Космонавтов в с. Мильково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  <w:tr w:rsidR="00323F2F" w:rsidTr="00902C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both"/>
            </w:pPr>
            <w:r>
              <w:t xml:space="preserve">Благоустройство площади им. В.И. Ленина в с. Мильково </w:t>
            </w:r>
            <w:proofErr w:type="spellStart"/>
            <w:r>
              <w:t>Мильковского</w:t>
            </w:r>
            <w:proofErr w:type="spellEnd"/>
            <w:r>
              <w:t xml:space="preserve"> муниципального округа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2F" w:rsidRDefault="00323F2F" w:rsidP="00902C26">
            <w:pPr>
              <w:pStyle w:val="ConsPlusNormal"/>
              <w:jc w:val="center"/>
            </w:pPr>
            <w:r>
              <w:t>2024–2025</w:t>
            </w:r>
          </w:p>
        </w:tc>
      </w:tr>
    </w:tbl>
    <w:p w:rsidR="00323F2F" w:rsidRPr="00323F2F" w:rsidRDefault="00DC6762" w:rsidP="00323F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323F2F" w:rsidRPr="00323F2F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A09FD"/>
    <w:multiLevelType w:val="hybridMultilevel"/>
    <w:tmpl w:val="E06883FE"/>
    <w:lvl w:ilvl="0" w:tplc="ECDEA8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1C53B3"/>
    <w:multiLevelType w:val="hybridMultilevel"/>
    <w:tmpl w:val="B2EC8F36"/>
    <w:lvl w:ilvl="0" w:tplc="8440E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94A90"/>
    <w:multiLevelType w:val="hybridMultilevel"/>
    <w:tmpl w:val="C46E60E6"/>
    <w:lvl w:ilvl="0" w:tplc="6A40B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2D2B94"/>
    <w:rsid w:val="00323F2F"/>
    <w:rsid w:val="0046406D"/>
    <w:rsid w:val="008671DF"/>
    <w:rsid w:val="00B317F0"/>
    <w:rsid w:val="00DC6762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406D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46406D"/>
    <w:pPr>
      <w:ind w:left="720"/>
      <w:contextualSpacing/>
    </w:pPr>
  </w:style>
  <w:style w:type="paragraph" w:customStyle="1" w:styleId="ConsPlusTitle">
    <w:name w:val="ConsPlusTitle"/>
    <w:uiPriority w:val="99"/>
    <w:rsid w:val="00323F2F"/>
    <w:pPr>
      <w:widowControl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rmal">
    <w:name w:val="ConsPlusNormal"/>
    <w:rsid w:val="00323F2F"/>
    <w:pPr>
      <w:widowControl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Санаков Иван Кириллович</cp:lastModifiedBy>
  <cp:revision>7</cp:revision>
  <dcterms:created xsi:type="dcterms:W3CDTF">2024-11-12T22:39:00Z</dcterms:created>
  <dcterms:modified xsi:type="dcterms:W3CDTF">2024-12-05T05:58:00Z</dcterms:modified>
</cp:coreProperties>
</file>