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F357C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AF42852" wp14:editId="23BB97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3BAE7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1A5F62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6E00B0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C1410D8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8D6E744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72E967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0E70FC1F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1F84F3BA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2FA359CD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6DE77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3116867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DF03D8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28B8C944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40E0D9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E593A" w14:paraId="52E69EDA" w14:textId="77777777" w:rsidTr="00BC563D">
        <w:trPr>
          <w:trHeight w:val="4710"/>
        </w:trPr>
        <w:tc>
          <w:tcPr>
            <w:tcW w:w="4500" w:type="dxa"/>
          </w:tcPr>
          <w:p w14:paraId="3A2C5C88" w14:textId="77777777" w:rsidR="006E593A" w:rsidRDefault="00ED7EBC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условий предоставления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субсидии 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Pr="005C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автономной некоммерческой организации «Центр компетенций развития городской среды Камчатского края» на финансовое обеспечение затрат, связанных с оказанием услуг по развитию компетенций в сфере </w:t>
            </w:r>
            <w:r w:rsidRPr="00724C84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комплексного развития территорий, формирования</w:t>
            </w:r>
            <w:r w:rsidRPr="00B92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комфортной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среды</w:t>
            </w:r>
          </w:p>
        </w:tc>
      </w:tr>
    </w:tbl>
    <w:p w14:paraId="7468FC0A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A0C95" w14:textId="77777777"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1A133" w14:textId="0DF35F8C" w:rsidR="00ED7EBC" w:rsidRDefault="00ED7EBC" w:rsidP="00ED7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8" w:anchor="/document/12112604/entry/7812" w:history="1">
        <w:r w:rsidRPr="00E54D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78</w:t>
        </w:r>
      </w:hyperlink>
      <w:r w:rsidR="005F6F6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E54D8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Бюджетного кодекса Российской Федерации</w:t>
      </w:r>
    </w:p>
    <w:p w14:paraId="24F1D8C0" w14:textId="77777777"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151292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C764D32" w14:textId="77777777"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7C4F34" w14:textId="77777777" w:rsidR="00ED7EBC" w:rsidRDefault="00ED7EBC" w:rsidP="00ED7EB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12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объема и условий предоставления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субсидии за счет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автономной некоммерческой организации «Центр компетенций развития городской среды Камчатского края» на финансовое обеспечение затрат, связанных с оказанием услуг по развитию компетенций в сфере </w:t>
      </w:r>
      <w:r w:rsidRPr="00724C84">
        <w:rPr>
          <w:rFonts w:ascii="Times New Roman" w:hAnsi="Times New Roman" w:cs="Times New Roman"/>
          <w:bCs/>
          <w:sz w:val="28"/>
          <w:szCs w:val="28"/>
        </w:rPr>
        <w:t>комплексного развития территорий, формирования</w:t>
      </w:r>
      <w:r w:rsidRPr="00B9201E">
        <w:rPr>
          <w:rFonts w:ascii="Times New Roman" w:hAnsi="Times New Roman" w:cs="Times New Roman"/>
          <w:bCs/>
          <w:sz w:val="28"/>
          <w:szCs w:val="28"/>
        </w:rPr>
        <w:t xml:space="preserve"> комфортной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городской среды, согласно приложению к настоящему Постановлению.</w:t>
      </w:r>
    </w:p>
    <w:p w14:paraId="58F76823" w14:textId="77777777" w:rsidR="00ED7EBC" w:rsidRDefault="00ED7EBC" w:rsidP="00ED7EB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Pr="00FC50D4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C50D4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</w:p>
    <w:p w14:paraId="2662F649" w14:textId="77777777"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8F13C1" w14:textId="77777777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101A4EC2" w14:textId="77777777" w:rsidTr="00ED7EBC">
        <w:trPr>
          <w:trHeight w:val="1256"/>
        </w:trPr>
        <w:tc>
          <w:tcPr>
            <w:tcW w:w="3713" w:type="dxa"/>
            <w:shd w:val="clear" w:color="auto" w:fill="auto"/>
          </w:tcPr>
          <w:p w14:paraId="34F5A6A9" w14:textId="1A1390DA" w:rsidR="004C1C88" w:rsidRPr="00033533" w:rsidRDefault="004C1C88" w:rsidP="00ED7EB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ED7EBC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4F07692D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6A5ABDA2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3629EB56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602E9" w14:textId="77777777" w:rsidR="004C1C88" w:rsidRPr="002F3844" w:rsidRDefault="00ED7EBC" w:rsidP="00ED7EBC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14:paraId="5C4C1F19" w14:textId="77777777" w:rsidR="006664BC" w:rsidRDefault="006664BC" w:rsidP="002C2B5A"/>
    <w:p w14:paraId="6F51F761" w14:textId="77777777" w:rsidR="00ED7EBC" w:rsidRDefault="00ED7EBC" w:rsidP="002C2B5A"/>
    <w:p w14:paraId="368C3EF9" w14:textId="77777777" w:rsidR="00ED7EBC" w:rsidRDefault="00ED7EBC" w:rsidP="002C2B5A"/>
    <w:p w14:paraId="3D589E50" w14:textId="77777777" w:rsidR="00ED7EBC" w:rsidRDefault="00ED7EBC" w:rsidP="002C2B5A"/>
    <w:p w14:paraId="0BBE4453" w14:textId="77777777" w:rsidR="00ED7EBC" w:rsidRDefault="00ED7EBC" w:rsidP="002C2B5A"/>
    <w:p w14:paraId="1D4FCECA" w14:textId="77777777" w:rsidR="00ED7EBC" w:rsidRDefault="00ED7EBC" w:rsidP="002C2B5A"/>
    <w:p w14:paraId="19BCDC6C" w14:textId="77777777" w:rsidR="00ED7EBC" w:rsidRDefault="00ED7EBC" w:rsidP="002C2B5A"/>
    <w:p w14:paraId="7D60E82F" w14:textId="77777777" w:rsidR="00ED7EBC" w:rsidRDefault="00ED7EBC" w:rsidP="002C2B5A"/>
    <w:p w14:paraId="09B841D2" w14:textId="77777777" w:rsidR="00ED7EBC" w:rsidRDefault="00ED7EBC" w:rsidP="002C2B5A"/>
    <w:p w14:paraId="7CC1DABF" w14:textId="77777777" w:rsidR="00ED7EBC" w:rsidRDefault="00ED7EBC" w:rsidP="002C2B5A"/>
    <w:p w14:paraId="33F1B9D6" w14:textId="77777777" w:rsidR="00ED7EBC" w:rsidRDefault="00ED7EBC" w:rsidP="002C2B5A"/>
    <w:p w14:paraId="5B7328AC" w14:textId="77777777" w:rsidR="00ED7EBC" w:rsidRDefault="00ED7EBC" w:rsidP="002C2B5A"/>
    <w:p w14:paraId="6BEC37D5" w14:textId="77777777" w:rsidR="00ED7EBC" w:rsidRDefault="00ED7EBC" w:rsidP="002C2B5A"/>
    <w:p w14:paraId="6026CF0D" w14:textId="77777777" w:rsidR="00ED7EBC" w:rsidRDefault="00ED7EBC" w:rsidP="002C2B5A"/>
    <w:p w14:paraId="4BE21C7C" w14:textId="77777777" w:rsidR="00ED7EBC" w:rsidRDefault="00ED7EBC" w:rsidP="002C2B5A"/>
    <w:p w14:paraId="3C6B9711" w14:textId="77777777" w:rsidR="00ED7EBC" w:rsidRDefault="00ED7EBC" w:rsidP="002C2B5A"/>
    <w:p w14:paraId="068F2EBC" w14:textId="77777777" w:rsidR="00ED7EBC" w:rsidRDefault="00ED7EBC" w:rsidP="002C2B5A"/>
    <w:p w14:paraId="3E00A7AE" w14:textId="77777777" w:rsidR="00ED7EBC" w:rsidRDefault="00ED7EBC" w:rsidP="002C2B5A"/>
    <w:p w14:paraId="3A2D9FB1" w14:textId="77777777" w:rsidR="00ED7EBC" w:rsidRDefault="00ED7EBC" w:rsidP="002C2B5A"/>
    <w:p w14:paraId="03542F35" w14:textId="77777777" w:rsidR="00ED7EBC" w:rsidRDefault="00ED7EBC" w:rsidP="002C2B5A"/>
    <w:p w14:paraId="4FA3B8EE" w14:textId="77777777" w:rsidR="00ED7EBC" w:rsidRDefault="00ED7EBC" w:rsidP="002C2B5A"/>
    <w:p w14:paraId="56FA508A" w14:textId="77777777" w:rsidR="00ED7EBC" w:rsidRDefault="00ED7EBC" w:rsidP="002C2B5A"/>
    <w:p w14:paraId="5BF092F3" w14:textId="77777777" w:rsidR="00ED7EBC" w:rsidRDefault="00ED7EBC" w:rsidP="002C2B5A"/>
    <w:p w14:paraId="374265CB" w14:textId="77777777" w:rsidR="00ED7EBC" w:rsidRDefault="00ED7EBC" w:rsidP="002C2B5A"/>
    <w:p w14:paraId="0947FDB5" w14:textId="77777777" w:rsidR="00ED7EBC" w:rsidRDefault="00ED7EBC" w:rsidP="002C2B5A"/>
    <w:p w14:paraId="29DCBDE1" w14:textId="77777777" w:rsidR="00ED7EBC" w:rsidRDefault="00ED7EBC" w:rsidP="002C2B5A"/>
    <w:p w14:paraId="146D3243" w14:textId="77777777" w:rsidR="00ED7EBC" w:rsidRPr="008C2F30" w:rsidRDefault="00ED7EBC" w:rsidP="00ED7EBC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F30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</w:p>
    <w:p w14:paraId="3C2DFFCB" w14:textId="77777777" w:rsidR="00ED7EBC" w:rsidRDefault="00ED7EBC" w:rsidP="00ED7EBC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3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Pr="008C2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_______</w:t>
      </w:r>
    </w:p>
    <w:p w14:paraId="4BBAE537" w14:textId="77777777" w:rsidR="00ED7EBC" w:rsidRDefault="00ED7EBC" w:rsidP="00ED7EBC"/>
    <w:p w14:paraId="5BF839FB" w14:textId="77777777" w:rsidR="00ED7EBC" w:rsidRDefault="00ED7EBC" w:rsidP="00ED7EBC"/>
    <w:p w14:paraId="5CD54B91" w14:textId="77777777" w:rsidR="00ED7EBC" w:rsidRDefault="00ED7EBC" w:rsidP="00ED7EB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объема и условий предоставления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субсидии за счет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5C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автономной некоммерческой организации «Центр компетенций развития городской среды Камчатского края» на финансовое обеспечение затрат, связанных с оказанием услуг по развитию компетенций в сфере </w:t>
      </w:r>
      <w:r w:rsidRPr="00724C84">
        <w:rPr>
          <w:rFonts w:ascii="Times New Roman" w:hAnsi="Times New Roman" w:cs="Times New Roman"/>
          <w:bCs/>
          <w:sz w:val="28"/>
          <w:szCs w:val="28"/>
        </w:rPr>
        <w:t>комплексного развития территорий, формирования</w:t>
      </w:r>
      <w:r w:rsidRPr="00B9201E">
        <w:rPr>
          <w:rFonts w:ascii="Times New Roman" w:hAnsi="Times New Roman" w:cs="Times New Roman"/>
          <w:bCs/>
          <w:sz w:val="28"/>
          <w:szCs w:val="28"/>
        </w:rPr>
        <w:t xml:space="preserve"> комфортной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городской среды</w:t>
      </w:r>
    </w:p>
    <w:p w14:paraId="7DC0DD67" w14:textId="77777777" w:rsidR="00ED7EBC" w:rsidRDefault="00ED7EBC" w:rsidP="00ED7EB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FAAF8D" w14:textId="7F296B03" w:rsidR="00ED7EBC" w:rsidRPr="00496E16" w:rsidRDefault="00ED7EBC" w:rsidP="00ED7EBC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558">
        <w:rPr>
          <w:rFonts w:ascii="Times New Roman" w:hAnsi="Times New Roman" w:cs="Times New Roman"/>
          <w:sz w:val="28"/>
          <w:szCs w:val="28"/>
        </w:rPr>
        <w:t xml:space="preserve">1. </w:t>
      </w:r>
      <w:r w:rsidRPr="0056755F">
        <w:rPr>
          <w:rFonts w:ascii="Times New Roman" w:hAnsi="Times New Roman" w:cs="Times New Roman"/>
          <w:bCs/>
          <w:sz w:val="28"/>
          <w:szCs w:val="28"/>
        </w:rPr>
        <w:t>Настоящий Порядок регулирует вопросы определения объема и условий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55F">
        <w:rPr>
          <w:rFonts w:ascii="Times New Roman" w:hAnsi="Times New Roman" w:cs="Times New Roman"/>
          <w:bCs/>
          <w:sz w:val="28"/>
          <w:szCs w:val="28"/>
        </w:rPr>
        <w:t>предоставления 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6755F">
        <w:rPr>
          <w:rFonts w:ascii="Times New Roman" w:hAnsi="Times New Roman" w:cs="Times New Roman"/>
          <w:bCs/>
          <w:sz w:val="28"/>
          <w:szCs w:val="28"/>
        </w:rPr>
        <w:t xml:space="preserve"> году субсидии за счет средств бюджета Камчатского края автономной некоммерческой организации «Центр компетенций развития городской </w:t>
      </w:r>
      <w:r w:rsidRPr="00724C84">
        <w:rPr>
          <w:rFonts w:ascii="Times New Roman" w:hAnsi="Times New Roman" w:cs="Times New Roman"/>
          <w:bCs/>
          <w:sz w:val="28"/>
          <w:szCs w:val="28"/>
        </w:rPr>
        <w:t>среды Камчатского края» (далее – Организация) на финансовое обеспечение затрат, связанных с оказанием услуг по развитию компетенций в сфере комплексного развития территорий, формирования</w:t>
      </w:r>
      <w:r w:rsidRPr="0056755F">
        <w:rPr>
          <w:rFonts w:ascii="Times New Roman" w:hAnsi="Times New Roman" w:cs="Times New Roman"/>
          <w:bCs/>
          <w:sz w:val="28"/>
          <w:szCs w:val="28"/>
        </w:rPr>
        <w:t xml:space="preserve"> комфортной городской среды,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55F">
        <w:rPr>
          <w:rFonts w:ascii="Times New Roman" w:hAnsi="Times New Roman" w:cs="Times New Roman"/>
          <w:bCs/>
          <w:sz w:val="28"/>
          <w:szCs w:val="28"/>
        </w:rPr>
        <w:t>в части реализации регионального проекта «Формирование комфортной городской среды в Камчатском крае» в составе федерального проекта «Формирование комфортной городской среды», национального проекта «Жилье и городская среда», в целях достижения результатов основного мероприятия 2.4 «Обеспечение реализации Программы» подпрограммы 2 «Благоустройство территорий муниципальных образований в Камчатском крае» государственной программы Камчатского края «Формирование современной городской среды в Камчатском крае», утвержденной постановлением Правительства Камчатского края от 31.08.2017</w:t>
      </w:r>
      <w:r w:rsidR="001B5FB4">
        <w:rPr>
          <w:rFonts w:ascii="Times New Roman" w:hAnsi="Times New Roman" w:cs="Times New Roman"/>
          <w:bCs/>
          <w:sz w:val="28"/>
          <w:szCs w:val="28"/>
        </w:rPr>
        <w:br/>
      </w:r>
      <w:r w:rsidRPr="0056755F">
        <w:rPr>
          <w:rFonts w:ascii="Times New Roman" w:hAnsi="Times New Roman" w:cs="Times New Roman"/>
          <w:bCs/>
          <w:sz w:val="28"/>
          <w:szCs w:val="28"/>
        </w:rPr>
        <w:t>№ 360-П (далее – субсидия)</w:t>
      </w:r>
      <w:r w:rsidRPr="00E76558">
        <w:rPr>
          <w:rFonts w:ascii="Times New Roman" w:hAnsi="Times New Roman" w:cs="Times New Roman"/>
          <w:sz w:val="28"/>
          <w:szCs w:val="28"/>
        </w:rPr>
        <w:t>.</w:t>
      </w:r>
    </w:p>
    <w:p w14:paraId="2E2DAD3C" w14:textId="21717EE4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2. Субсидия предоставляется Министерством строительства и жилищной политики Камчатского края (далее - Министерство), осуществляющим функции главного распорядителя бюджетных средств, до которого в соответствии с </w:t>
      </w:r>
      <w:hyperlink r:id="rId9" w:anchor="/document/12112604/entry/4" w:history="1">
        <w:r w:rsidRPr="0089351B">
          <w:rPr>
            <w:sz w:val="28"/>
            <w:szCs w:val="28"/>
          </w:rPr>
          <w:t>бюджетным законодательством</w:t>
        </w:r>
      </w:hyperlink>
      <w:r w:rsidR="001B5FB4">
        <w:rPr>
          <w:sz w:val="28"/>
          <w:szCs w:val="28"/>
        </w:rPr>
        <w:t xml:space="preserve"> </w:t>
      </w:r>
      <w:r w:rsidRPr="0089351B">
        <w:rPr>
          <w:sz w:val="28"/>
          <w:szCs w:val="28"/>
        </w:rPr>
        <w:t>Российской Федерации как получателя бюджетных средств доведены в установленном порядке</w:t>
      </w:r>
      <w:r w:rsidRPr="00E76558">
        <w:rPr>
          <w:sz w:val="28"/>
          <w:szCs w:val="28"/>
        </w:rPr>
        <w:t xml:space="preserve"> лимиты бюджетных обязательств на предоставление субсидии</w:t>
      </w:r>
      <w:r w:rsidR="001B5FB4">
        <w:rPr>
          <w:sz w:val="28"/>
          <w:szCs w:val="28"/>
        </w:rPr>
        <w:t xml:space="preserve"> на соответствующий финансовый год и плановый период</w:t>
      </w:r>
      <w:r w:rsidRPr="00E76558">
        <w:rPr>
          <w:sz w:val="28"/>
          <w:szCs w:val="28"/>
        </w:rPr>
        <w:t>.</w:t>
      </w:r>
    </w:p>
    <w:p w14:paraId="295B97C3" w14:textId="2E931B69" w:rsidR="00ED7EBC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FB4">
        <w:rPr>
          <w:sz w:val="28"/>
          <w:szCs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39D9D9D3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3. </w:t>
      </w:r>
      <w:r w:rsidRPr="00DE21F7">
        <w:rPr>
          <w:sz w:val="28"/>
          <w:szCs w:val="28"/>
        </w:rPr>
        <w:t>Сведения о субсидии размещаются на едином портале бюджетной</w:t>
      </w:r>
      <w:r>
        <w:rPr>
          <w:sz w:val="28"/>
          <w:szCs w:val="28"/>
        </w:rPr>
        <w:t xml:space="preserve"> </w:t>
      </w:r>
      <w:r w:rsidRPr="00DE21F7">
        <w:rPr>
          <w:sz w:val="28"/>
          <w:szCs w:val="28"/>
        </w:rPr>
        <w:t>системы Российской Федерации в информационно-телекоммуникационной сети</w:t>
      </w:r>
      <w:r>
        <w:rPr>
          <w:sz w:val="28"/>
          <w:szCs w:val="28"/>
        </w:rPr>
        <w:t xml:space="preserve"> </w:t>
      </w:r>
      <w:r w:rsidRPr="00DE21F7">
        <w:rPr>
          <w:sz w:val="28"/>
          <w:szCs w:val="28"/>
        </w:rPr>
        <w:t>«Интерне</w:t>
      </w:r>
      <w:r w:rsidRPr="00724C84">
        <w:rPr>
          <w:sz w:val="28"/>
          <w:szCs w:val="28"/>
        </w:rPr>
        <w:t xml:space="preserve">т» в разделе «Бюджет» не позднее 15-го рабочего дня, </w:t>
      </w:r>
      <w:r w:rsidRPr="00724C84">
        <w:rPr>
          <w:sz w:val="28"/>
          <w:szCs w:val="28"/>
        </w:rPr>
        <w:lastRenderedPageBreak/>
        <w:t>следующего за днем принятия закона (решения) о бюджете (закона (решения) о внесении изменений в закон (решение) о бюджете</w:t>
      </w:r>
      <w:r w:rsidRPr="00E76558">
        <w:rPr>
          <w:sz w:val="28"/>
          <w:szCs w:val="28"/>
        </w:rPr>
        <w:t>.</w:t>
      </w:r>
    </w:p>
    <w:p w14:paraId="75864027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4. Субсидия предоставляется на финансовое обеспечение затрат по следующим направлениям:</w:t>
      </w:r>
    </w:p>
    <w:p w14:paraId="28DB9B18" w14:textId="77777777" w:rsidR="00187FDC" w:rsidRDefault="000B04DD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187FDC">
        <w:rPr>
          <w:sz w:val="28"/>
          <w:szCs w:val="28"/>
        </w:rPr>
        <w:t xml:space="preserve">1) приобретение товаров (работ, услуг), необходимых для </w:t>
      </w:r>
      <w:r w:rsidRPr="00187FDC">
        <w:rPr>
          <w:color w:val="22272F"/>
          <w:sz w:val="28"/>
          <w:szCs w:val="28"/>
          <w:shd w:val="clear" w:color="auto" w:fill="FFFFFF"/>
        </w:rPr>
        <w:t>реализации проектов (мероприятий) благоустройства территорий;</w:t>
      </w:r>
    </w:p>
    <w:p w14:paraId="56C2FB4D" w14:textId="19BB7C77" w:rsidR="00187FDC" w:rsidRDefault="00187FD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2) материально-техническое обеспечение деятельности Получателя;</w:t>
      </w:r>
    </w:p>
    <w:p w14:paraId="5D89CA44" w14:textId="10AEBDED" w:rsidR="00ED7EBC" w:rsidRPr="00CF29CF" w:rsidRDefault="00187FD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7EBC" w:rsidRPr="00CF29CF">
        <w:rPr>
          <w:sz w:val="28"/>
          <w:szCs w:val="28"/>
        </w:rPr>
        <w:t xml:space="preserve">) </w:t>
      </w:r>
      <w:r w:rsidR="00CF29CF" w:rsidRPr="00CF29CF">
        <w:rPr>
          <w:color w:val="22272F"/>
          <w:sz w:val="28"/>
          <w:szCs w:val="28"/>
        </w:rPr>
        <w:t>оплата труда и начисления на оплату труда работников Получателя</w:t>
      </w:r>
      <w:r w:rsidR="00ED7EBC" w:rsidRPr="00CF29CF">
        <w:rPr>
          <w:sz w:val="28"/>
          <w:szCs w:val="28"/>
        </w:rPr>
        <w:t>;</w:t>
      </w:r>
    </w:p>
    <w:p w14:paraId="0A216AF9" w14:textId="420D9341" w:rsidR="00ED7EBC" w:rsidRDefault="00187FD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7EBC" w:rsidRPr="00CF29CF">
        <w:rPr>
          <w:sz w:val="28"/>
          <w:szCs w:val="28"/>
        </w:rPr>
        <w:t>) компенсация оплаты проезда к месту отдыха и обратно работников Получателя и их иждивенцев (один раз в два года);</w:t>
      </w:r>
    </w:p>
    <w:p w14:paraId="7518E038" w14:textId="5CCF8F98" w:rsidR="006701AF" w:rsidRDefault="00187FDC" w:rsidP="000F58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585A" w:rsidRPr="00CF29CF">
        <w:rPr>
          <w:sz w:val="28"/>
          <w:szCs w:val="28"/>
        </w:rPr>
        <w:t>) оплата налогов, сборов, государственных пошлин и иных обязательных платежей Получателя;</w:t>
      </w:r>
    </w:p>
    <w:p w14:paraId="0F112E6D" w14:textId="105393E3" w:rsidR="000F585A" w:rsidRPr="00CF29CF" w:rsidRDefault="00187FDC" w:rsidP="000F58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585A">
        <w:rPr>
          <w:sz w:val="28"/>
          <w:szCs w:val="28"/>
        </w:rPr>
        <w:t xml:space="preserve">) </w:t>
      </w:r>
      <w:r w:rsidR="000F585A" w:rsidRPr="00CF29CF">
        <w:rPr>
          <w:sz w:val="28"/>
          <w:szCs w:val="28"/>
        </w:rPr>
        <w:t>оплата услуг кредитных организации;</w:t>
      </w:r>
    </w:p>
    <w:p w14:paraId="3F1184E2" w14:textId="1EA95C02" w:rsidR="00ED7EBC" w:rsidRPr="00CF29CF" w:rsidRDefault="00187FD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7EBC" w:rsidRPr="00CF29CF">
        <w:rPr>
          <w:sz w:val="28"/>
          <w:szCs w:val="28"/>
        </w:rPr>
        <w:t>) оплата командировочных расходов работников Получателя;</w:t>
      </w:r>
    </w:p>
    <w:p w14:paraId="1E23B54F" w14:textId="1CF215B8" w:rsidR="00ED7EBC" w:rsidRDefault="00187FD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D7EBC" w:rsidRPr="00CF29CF">
        <w:rPr>
          <w:sz w:val="28"/>
          <w:szCs w:val="28"/>
        </w:rPr>
        <w:t>) оплата обучения, стажировки, курсов повышения квалификации, участия в семинарах, конференциях, выставках работников Получателя;</w:t>
      </w:r>
    </w:p>
    <w:p w14:paraId="3C30D835" w14:textId="1549DD14" w:rsidR="000F585A" w:rsidRDefault="00187FDC" w:rsidP="000F58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F585A" w:rsidRPr="0058321B">
        <w:rPr>
          <w:sz w:val="28"/>
          <w:szCs w:val="28"/>
        </w:rPr>
        <w:t>) оплата аренды, в том числе: аренда служебных помещений, рекламных плоскостей, складских помещений</w:t>
      </w:r>
      <w:r w:rsidR="00C415C4">
        <w:rPr>
          <w:sz w:val="28"/>
          <w:szCs w:val="28"/>
        </w:rPr>
        <w:t>;</w:t>
      </w:r>
    </w:p>
    <w:p w14:paraId="2341669C" w14:textId="754A90DD" w:rsidR="000F585A" w:rsidRDefault="00187FDC" w:rsidP="000F58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F585A" w:rsidRPr="00CF29CF">
        <w:rPr>
          <w:sz w:val="28"/>
          <w:szCs w:val="28"/>
        </w:rPr>
        <w:t xml:space="preserve">) оплата работ и услуг по содержанию имущества Организации, включая </w:t>
      </w:r>
      <w:r>
        <w:rPr>
          <w:sz w:val="28"/>
          <w:szCs w:val="28"/>
        </w:rPr>
        <w:t>ремонтные работы</w:t>
      </w:r>
      <w:r w:rsidRPr="00CF2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F585A" w:rsidRPr="00CF29CF">
        <w:rPr>
          <w:sz w:val="28"/>
          <w:szCs w:val="28"/>
        </w:rPr>
        <w:t>оплату коммунальных услуг;</w:t>
      </w:r>
    </w:p>
    <w:p w14:paraId="5AEF5E0E" w14:textId="63DCA96F" w:rsidR="00ED7EBC" w:rsidRPr="00CF29CF" w:rsidRDefault="000F585A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7FDC">
        <w:rPr>
          <w:sz w:val="28"/>
          <w:szCs w:val="28"/>
        </w:rPr>
        <w:t>1</w:t>
      </w:r>
      <w:r w:rsidR="00ED7EBC" w:rsidRPr="00CF29CF">
        <w:rPr>
          <w:sz w:val="28"/>
          <w:szCs w:val="28"/>
        </w:rPr>
        <w:t xml:space="preserve">) оплата услуг связи, в том числе: почтовой, телефонной, </w:t>
      </w:r>
      <w:proofErr w:type="spellStart"/>
      <w:r w:rsidR="00ED7EBC" w:rsidRPr="00CF29CF">
        <w:rPr>
          <w:sz w:val="28"/>
          <w:szCs w:val="28"/>
        </w:rPr>
        <w:t>интернет-провайдеров</w:t>
      </w:r>
      <w:proofErr w:type="spellEnd"/>
      <w:r w:rsidR="00ED7EBC" w:rsidRPr="00CF29CF">
        <w:rPr>
          <w:sz w:val="28"/>
          <w:szCs w:val="28"/>
        </w:rPr>
        <w:t xml:space="preserve"> и прочие услуги организаций связи;</w:t>
      </w:r>
    </w:p>
    <w:p w14:paraId="67B3A612" w14:textId="78802F1E" w:rsidR="0058321B" w:rsidRPr="0058321B" w:rsidRDefault="000F585A" w:rsidP="005832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7FDC">
        <w:rPr>
          <w:sz w:val="28"/>
          <w:szCs w:val="28"/>
        </w:rPr>
        <w:t>2</w:t>
      </w:r>
      <w:r w:rsidR="0058321B" w:rsidRPr="0058321B">
        <w:rPr>
          <w:sz w:val="28"/>
          <w:szCs w:val="28"/>
        </w:rPr>
        <w:t>) организация участия в</w:t>
      </w:r>
      <w:r w:rsidR="00C415C4">
        <w:rPr>
          <w:sz w:val="28"/>
          <w:szCs w:val="28"/>
        </w:rPr>
        <w:t>о</w:t>
      </w:r>
      <w:r w:rsidR="0058321B" w:rsidRPr="0058321B">
        <w:rPr>
          <w:sz w:val="28"/>
          <w:szCs w:val="28"/>
        </w:rPr>
        <w:t xml:space="preserve"> всероссийских и региональных презентационных и выставочных мероприятиях;</w:t>
      </w:r>
    </w:p>
    <w:p w14:paraId="62D57D77" w14:textId="4E67C9E8" w:rsidR="0058321B" w:rsidRPr="0058321B" w:rsidRDefault="000F585A" w:rsidP="005832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7FDC">
        <w:rPr>
          <w:sz w:val="28"/>
          <w:szCs w:val="28"/>
        </w:rPr>
        <w:t>3</w:t>
      </w:r>
      <w:r w:rsidR="0058321B" w:rsidRPr="0058321B">
        <w:rPr>
          <w:sz w:val="28"/>
          <w:szCs w:val="28"/>
        </w:rPr>
        <w:t>) оплата услуг по предоставлению лицензий на право использовать компьютерное программное обеспечение и работ по конфигурированию и модернизации программ, а также на поддержку и обновление лицензионного программного обеспечения, в том числе баз данных, оплата подключения новых рабочих мест и оборудования</w:t>
      </w:r>
      <w:r w:rsidR="00187FDC">
        <w:rPr>
          <w:sz w:val="28"/>
          <w:szCs w:val="28"/>
        </w:rPr>
        <w:t>, защиты информации</w:t>
      </w:r>
      <w:r w:rsidR="0058321B" w:rsidRPr="0058321B">
        <w:rPr>
          <w:sz w:val="28"/>
          <w:szCs w:val="28"/>
        </w:rPr>
        <w:t>;</w:t>
      </w:r>
    </w:p>
    <w:p w14:paraId="12597617" w14:textId="3603A7C9" w:rsidR="00ED7EBC" w:rsidRPr="0058321B" w:rsidRDefault="000F585A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7FDC">
        <w:rPr>
          <w:sz w:val="28"/>
          <w:szCs w:val="28"/>
        </w:rPr>
        <w:t>4</w:t>
      </w:r>
      <w:r w:rsidR="00ED7EBC" w:rsidRPr="0058321B">
        <w:rPr>
          <w:sz w:val="28"/>
          <w:szCs w:val="28"/>
        </w:rPr>
        <w:t>) оплата транспортных услуг;</w:t>
      </w:r>
    </w:p>
    <w:p w14:paraId="34A67E67" w14:textId="0ABDEEE5" w:rsidR="00CF29CF" w:rsidRPr="0058321B" w:rsidRDefault="000F585A" w:rsidP="005832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7FDC">
        <w:rPr>
          <w:sz w:val="28"/>
          <w:szCs w:val="28"/>
        </w:rPr>
        <w:t>5</w:t>
      </w:r>
      <w:r w:rsidR="00CF29CF" w:rsidRPr="0058321B">
        <w:rPr>
          <w:sz w:val="28"/>
          <w:szCs w:val="28"/>
        </w:rPr>
        <w:t>) освещение деятельности Получателя в средствах массовой информации и в сети Интернет;</w:t>
      </w:r>
    </w:p>
    <w:p w14:paraId="037615B8" w14:textId="548E1629" w:rsidR="00CF29CF" w:rsidRPr="0058321B" w:rsidRDefault="00187FDC" w:rsidP="005832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29CF" w:rsidRPr="0058321B">
        <w:rPr>
          <w:sz w:val="28"/>
          <w:szCs w:val="28"/>
        </w:rPr>
        <w:t>) оплата исследований и статистических работ, необходимых для ведения у</w:t>
      </w:r>
      <w:r w:rsidR="00C415C4">
        <w:rPr>
          <w:sz w:val="28"/>
          <w:szCs w:val="28"/>
        </w:rPr>
        <w:t>ставной деятельности Получателя.</w:t>
      </w:r>
    </w:p>
    <w:p w14:paraId="170E38C8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5. Субсидия носит целевой характер и не может быть израсходована на цели, не предусмотренные настоящим Порядком.</w:t>
      </w:r>
    </w:p>
    <w:p w14:paraId="17A50974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6. Условием предоставления субсидии является соответствие Организации на первое число месяца, в котором планируется заключение соглашения о предоставлении субсидии (далее также - Соглашение), следующим требованиям:</w:t>
      </w:r>
    </w:p>
    <w:p w14:paraId="316874D8" w14:textId="77777777" w:rsidR="00ED7EBC" w:rsidRPr="00E962A4" w:rsidRDefault="00ED7EBC" w:rsidP="00E962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1)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</w:t>
      </w:r>
      <w:r w:rsidRPr="00E76558">
        <w:rPr>
          <w:sz w:val="28"/>
          <w:szCs w:val="28"/>
        </w:rPr>
        <w:lastRenderedPageBreak/>
        <w:t>деятельность Организации не приостановлена в порядке, предусмотренном </w:t>
      </w:r>
      <w:hyperlink r:id="rId10" w:anchor="/document/185181/entry/0" w:history="1">
        <w:r w:rsidRPr="00E76558">
          <w:rPr>
            <w:sz w:val="28"/>
            <w:szCs w:val="28"/>
          </w:rPr>
          <w:t>законодательством</w:t>
        </w:r>
      </w:hyperlink>
      <w:r w:rsidRPr="00E76558">
        <w:rPr>
          <w:sz w:val="28"/>
          <w:szCs w:val="28"/>
        </w:rPr>
        <w:t> Российской Федерации;</w:t>
      </w:r>
    </w:p>
    <w:p w14:paraId="0F5743CF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1" w:anchor="/document/12157576/entry/1000" w:history="1">
        <w:r w:rsidRPr="00E76558">
          <w:rPr>
            <w:sz w:val="28"/>
            <w:szCs w:val="28"/>
          </w:rPr>
          <w:t>перечень</w:t>
        </w:r>
      </w:hyperlink>
      <w:r w:rsidRPr="00E76558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1D11EAA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6E9217A7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4) Организация не является получателем средств из краевого бюджета на основании иных нормативных правовых актов Камчатского края на цели, установленные настоящим Порядком.</w:t>
      </w:r>
    </w:p>
    <w:p w14:paraId="75A24ED6" w14:textId="77777777" w:rsidR="00ED7EBC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5)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sz w:val="28"/>
          <w:szCs w:val="28"/>
        </w:rPr>
        <w:t>;</w:t>
      </w:r>
    </w:p>
    <w:p w14:paraId="0B1BD7AF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7. Субсидия предоставляется Организации в соответствии с Соглашением, заключаемым Министерством с Организацией на 202</w:t>
      </w:r>
      <w:r>
        <w:rPr>
          <w:sz w:val="28"/>
          <w:szCs w:val="28"/>
        </w:rPr>
        <w:t>3</w:t>
      </w:r>
      <w:r w:rsidRPr="00E76558">
        <w:rPr>
          <w:sz w:val="28"/>
          <w:szCs w:val="28"/>
        </w:rPr>
        <w:t xml:space="preserve"> год.</w:t>
      </w:r>
    </w:p>
    <w:p w14:paraId="462E134A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70A6D8FE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8. Для получения субсидии Организация представляет в Министерство следующие документы:</w:t>
      </w:r>
    </w:p>
    <w:p w14:paraId="4BDF83AE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1) заявку на предоставление субсидии с указанием реквизитов расчетного счета Организации, открытого в кредитной организации, по форме, утвержденной Министерством (далее - заявка);</w:t>
      </w:r>
    </w:p>
    <w:p w14:paraId="58CB8A58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2) заверенную копию устава;</w:t>
      </w:r>
    </w:p>
    <w:p w14:paraId="13872D89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3) справку, подписанную руководителем Организации, о соответствии Организации требованиям, установленным в </w:t>
      </w:r>
      <w:hyperlink r:id="rId12" w:anchor="/document/405062909/entry/1011" w:history="1">
        <w:r w:rsidRPr="00E76558">
          <w:rPr>
            <w:sz w:val="28"/>
            <w:szCs w:val="28"/>
          </w:rPr>
          <w:t>части 6</w:t>
        </w:r>
      </w:hyperlink>
      <w:r w:rsidRPr="00E76558">
        <w:rPr>
          <w:sz w:val="28"/>
          <w:szCs w:val="28"/>
        </w:rPr>
        <w:t> настоящего Порядка.</w:t>
      </w:r>
    </w:p>
    <w:p w14:paraId="43EA92E6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9. Министерство в течение 2 рабочих дней со дня получения документов, указанных в </w:t>
      </w:r>
      <w:hyperlink r:id="rId13" w:anchor="/document/405062909/entry/1018" w:history="1">
        <w:r w:rsidRPr="00E76558">
          <w:rPr>
            <w:sz w:val="28"/>
            <w:szCs w:val="28"/>
          </w:rPr>
          <w:t>части 8</w:t>
        </w:r>
      </w:hyperlink>
      <w:r w:rsidRPr="00E76558">
        <w:rPr>
          <w:sz w:val="28"/>
          <w:szCs w:val="28"/>
        </w:rPr>
        <w:t> настоящего Порядка, получает в отношении Организации сведения из Единого государственного реестра юридических лиц на </w:t>
      </w:r>
      <w:hyperlink r:id="rId14" w:tgtFrame="_blank" w:history="1">
        <w:r w:rsidRPr="00E76558">
          <w:rPr>
            <w:sz w:val="28"/>
            <w:szCs w:val="28"/>
          </w:rPr>
          <w:t>официальном сайте</w:t>
        </w:r>
      </w:hyperlink>
      <w:r w:rsidRPr="00E76558">
        <w:rPr>
          <w:sz w:val="28"/>
          <w:szCs w:val="28"/>
        </w:rPr>
        <w:t xml:space="preserve"> Федеральной налоговой службы на странице </w:t>
      </w:r>
      <w:r w:rsidR="0049674C">
        <w:rPr>
          <w:sz w:val="28"/>
          <w:szCs w:val="28"/>
        </w:rPr>
        <w:t>«</w:t>
      </w:r>
      <w:r w:rsidRPr="00E76558">
        <w:rPr>
          <w:sz w:val="28"/>
          <w:szCs w:val="28"/>
        </w:rPr>
        <w:t>Предоставление сведений из ЕГРЮЛ/ЕГРИП в электронном виде</w:t>
      </w:r>
      <w:r w:rsidR="0049674C">
        <w:rPr>
          <w:sz w:val="28"/>
          <w:szCs w:val="28"/>
        </w:rPr>
        <w:t>»</w:t>
      </w:r>
      <w:r w:rsidRPr="00E76558">
        <w:rPr>
          <w:sz w:val="28"/>
          <w:szCs w:val="28"/>
        </w:rPr>
        <w:t>, а также делает сверку информации по </w:t>
      </w:r>
      <w:hyperlink r:id="rId15" w:anchor="/document/405062909/entry/1014" w:history="1">
        <w:r w:rsidRPr="00E76558">
          <w:rPr>
            <w:sz w:val="28"/>
            <w:szCs w:val="28"/>
          </w:rPr>
          <w:t>пункту 3 части 6</w:t>
        </w:r>
      </w:hyperlink>
      <w:r w:rsidRPr="00E76558">
        <w:rPr>
          <w:sz w:val="28"/>
          <w:szCs w:val="28"/>
        </w:rPr>
        <w:t xml:space="preserve"> настоящего Порядка на </w:t>
      </w:r>
      <w:r w:rsidRPr="00E76558">
        <w:rPr>
          <w:sz w:val="28"/>
          <w:szCs w:val="28"/>
        </w:rPr>
        <w:lastRenderedPageBreak/>
        <w:t xml:space="preserve">официальном сайте Федеральной налоговой службы на странице </w:t>
      </w:r>
      <w:r w:rsidR="0097627B">
        <w:rPr>
          <w:sz w:val="28"/>
          <w:szCs w:val="28"/>
        </w:rPr>
        <w:t>«</w:t>
      </w:r>
      <w:r w:rsidRPr="00E76558">
        <w:rPr>
          <w:sz w:val="28"/>
          <w:szCs w:val="28"/>
        </w:rPr>
        <w:t>Поиск сведений в реестре дисквалифицированных лиц</w:t>
      </w:r>
      <w:r w:rsidR="0097627B">
        <w:rPr>
          <w:sz w:val="28"/>
          <w:szCs w:val="28"/>
        </w:rPr>
        <w:t>»</w:t>
      </w:r>
      <w:r w:rsidRPr="00E76558">
        <w:rPr>
          <w:sz w:val="28"/>
          <w:szCs w:val="28"/>
        </w:rPr>
        <w:t>.</w:t>
      </w:r>
    </w:p>
    <w:p w14:paraId="191248E4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Организация вправе самостоятельно предоставить в Министерство выписку из Единого государственного реестра юридических лиц.</w:t>
      </w:r>
    </w:p>
    <w:p w14:paraId="6D83034E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10. Министерство в течение 10 рабочих дней со дня получения документов, указанных в </w:t>
      </w:r>
      <w:hyperlink r:id="rId16" w:anchor="/document/405062909/entry/1018" w:history="1">
        <w:r w:rsidRPr="00E76558">
          <w:rPr>
            <w:sz w:val="28"/>
            <w:szCs w:val="28"/>
          </w:rPr>
          <w:t>части 8</w:t>
        </w:r>
      </w:hyperlink>
      <w:r w:rsidRPr="00E76558">
        <w:rPr>
          <w:sz w:val="28"/>
          <w:szCs w:val="28"/>
        </w:rPr>
        <w:t> настоящего Порядка, проверяет Организацию на соответствие требованиям, установленным в </w:t>
      </w:r>
      <w:hyperlink r:id="rId17" w:anchor="/document/405062909/entry/1011" w:history="1">
        <w:r w:rsidRPr="00E76558">
          <w:rPr>
            <w:sz w:val="28"/>
            <w:szCs w:val="28"/>
          </w:rPr>
          <w:t>части 6</w:t>
        </w:r>
      </w:hyperlink>
      <w:r w:rsidRPr="00E76558">
        <w:rPr>
          <w:sz w:val="28"/>
          <w:szCs w:val="28"/>
        </w:rPr>
        <w:t> настоящего Порядка, и принимает решение о предоставлении субсидии либо об отказе в ее предоставлении.</w:t>
      </w:r>
    </w:p>
    <w:p w14:paraId="5622B52E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11. Основаниями для отказа в предоставлении субсидии являются:</w:t>
      </w:r>
    </w:p>
    <w:p w14:paraId="0C8D8AA5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1) несоответствие Организации требованиям, установленным в </w:t>
      </w:r>
      <w:hyperlink r:id="rId18" w:anchor="/document/405062909/entry/1011" w:history="1">
        <w:r w:rsidRPr="00E76558">
          <w:rPr>
            <w:sz w:val="28"/>
            <w:szCs w:val="28"/>
          </w:rPr>
          <w:t>части 6</w:t>
        </w:r>
      </w:hyperlink>
      <w:r w:rsidRPr="00E76558">
        <w:rPr>
          <w:sz w:val="28"/>
          <w:szCs w:val="28"/>
        </w:rPr>
        <w:t> настоящего Порядка;</w:t>
      </w:r>
    </w:p>
    <w:p w14:paraId="2D0C82C1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2) несоответствие представленных Организацией документов требованиям, установленным в </w:t>
      </w:r>
      <w:hyperlink r:id="rId19" w:anchor="/document/405062909/entry/1018" w:history="1">
        <w:r w:rsidRPr="00E76558">
          <w:rPr>
            <w:sz w:val="28"/>
            <w:szCs w:val="28"/>
          </w:rPr>
          <w:t>части 8</w:t>
        </w:r>
      </w:hyperlink>
      <w:r w:rsidRPr="00E76558">
        <w:rPr>
          <w:sz w:val="28"/>
          <w:szCs w:val="28"/>
        </w:rPr>
        <w:t> настоящего Порядка;</w:t>
      </w:r>
    </w:p>
    <w:p w14:paraId="54010366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3) непредставление или представление не в полном объеме Организацией документов, указанных в </w:t>
      </w:r>
      <w:hyperlink r:id="rId20" w:anchor="/document/405062909/entry/1018" w:history="1">
        <w:r w:rsidRPr="00E76558">
          <w:rPr>
            <w:sz w:val="28"/>
            <w:szCs w:val="28"/>
          </w:rPr>
          <w:t>части 8</w:t>
        </w:r>
      </w:hyperlink>
      <w:r w:rsidRPr="00E76558">
        <w:rPr>
          <w:sz w:val="28"/>
          <w:szCs w:val="28"/>
        </w:rPr>
        <w:t> настоящего Порядка;</w:t>
      </w:r>
    </w:p>
    <w:p w14:paraId="45EC3F5D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4) установление факта недостоверности представленной Организацией информации.</w:t>
      </w:r>
    </w:p>
    <w:p w14:paraId="1347AE6D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12. В случае принятия решения об отказе в предоставлении субсидии Министерство в течение 5 рабочих дней со дня принятия такого решения направляет Организации письменное уведомление о принятом решении с обоснованием причин отказа посредством почтового отправления, или на адрес электронной почты, или иным способом, обеспечивающим подтверждение получения указанного уведомления Организацией.</w:t>
      </w:r>
    </w:p>
    <w:p w14:paraId="3FFB44B1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13. В случае принятия решения о предоставлении субсидии Министерство в течение 10 рабочих дней со дня принятия такого решения направляет Организации проект соглашения о предоставлении субсидии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Организацией.</w:t>
      </w:r>
    </w:p>
    <w:p w14:paraId="258723E0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14. Организация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14:paraId="4C781F97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15. 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Организации.</w:t>
      </w:r>
    </w:p>
    <w:p w14:paraId="3760CE2E" w14:textId="21F53C30" w:rsidR="00ED7EBC" w:rsidRPr="002B756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16. В случае </w:t>
      </w:r>
      <w:r w:rsidR="00187FDC" w:rsidRPr="00E76558">
        <w:rPr>
          <w:sz w:val="28"/>
          <w:szCs w:val="28"/>
        </w:rPr>
        <w:t>не поступления</w:t>
      </w:r>
      <w:r w:rsidRPr="00E76558">
        <w:rPr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</w:t>
      </w:r>
      <w:r w:rsidRPr="002B7568">
        <w:rPr>
          <w:sz w:val="28"/>
          <w:szCs w:val="28"/>
        </w:rPr>
        <w:t>Организацией проекта Соглашения Организация признается уклонившейся от заключения Соглашения.</w:t>
      </w:r>
    </w:p>
    <w:p w14:paraId="17D28AE3" w14:textId="77777777" w:rsidR="00ED7EBC" w:rsidRPr="002B756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568">
        <w:rPr>
          <w:sz w:val="28"/>
          <w:szCs w:val="28"/>
        </w:rPr>
        <w:t>17. Соглашение заключается на 2023 год и должно содержать:</w:t>
      </w:r>
    </w:p>
    <w:p w14:paraId="0326E795" w14:textId="04730C35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568">
        <w:rPr>
          <w:sz w:val="28"/>
          <w:szCs w:val="28"/>
        </w:rPr>
        <w:lastRenderedPageBreak/>
        <w:t>1) согласие Организации, а также лиц</w:t>
      </w:r>
      <w:r w:rsidRPr="00E76558">
        <w:rPr>
          <w:sz w:val="28"/>
          <w:szCs w:val="28"/>
        </w:rPr>
        <w:t>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также - лица, являющиеся поставщиками), на осуществление Министерством проверок соблюдения ими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 </w:t>
      </w:r>
      <w:hyperlink r:id="rId21" w:anchor="/document/12112604/entry/2681" w:history="1">
        <w:r w:rsidRPr="00E76558">
          <w:rPr>
            <w:sz w:val="28"/>
            <w:szCs w:val="28"/>
          </w:rPr>
          <w:t>статьями 268</w:t>
        </w:r>
      </w:hyperlink>
      <w:r w:rsidR="005F6F6C">
        <w:rPr>
          <w:sz w:val="28"/>
          <w:szCs w:val="28"/>
        </w:rPr>
        <w:t>.1.</w:t>
      </w:r>
      <w:r w:rsidRPr="00E76558">
        <w:rPr>
          <w:sz w:val="28"/>
          <w:szCs w:val="28"/>
        </w:rPr>
        <w:t> и </w:t>
      </w:r>
      <w:hyperlink r:id="rId22" w:anchor="/document/12112604/entry/2692" w:history="1">
        <w:r w:rsidRPr="00E76558">
          <w:rPr>
            <w:sz w:val="28"/>
            <w:szCs w:val="28"/>
          </w:rPr>
          <w:t>269</w:t>
        </w:r>
      </w:hyperlink>
      <w:r w:rsidR="005F6F6C">
        <w:rPr>
          <w:sz w:val="28"/>
          <w:szCs w:val="28"/>
        </w:rPr>
        <w:t>.2.</w:t>
      </w:r>
      <w:r w:rsidRPr="00E76558">
        <w:rPr>
          <w:sz w:val="28"/>
          <w:szCs w:val="28"/>
        </w:rPr>
        <w:t> Бюджетного кодекса Российской Федерации;</w:t>
      </w:r>
    </w:p>
    <w:p w14:paraId="068EECB0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2) обязательство Организации по включению в договоры (соглашения), заключенные в целях исполнения обязательств по Соглашению, положений о согласии лиц, являющихся поставщиками, на проведение проверок, указанных в </w:t>
      </w:r>
      <w:hyperlink r:id="rId23" w:anchor="/document/405062909/entry/1035" w:history="1">
        <w:r w:rsidRPr="00E76558">
          <w:rPr>
            <w:sz w:val="28"/>
            <w:szCs w:val="28"/>
          </w:rPr>
          <w:t>пункте 1</w:t>
        </w:r>
      </w:hyperlink>
      <w:r w:rsidRPr="00E76558">
        <w:rPr>
          <w:sz w:val="28"/>
          <w:szCs w:val="28"/>
        </w:rPr>
        <w:t> настоящей части;</w:t>
      </w:r>
    </w:p>
    <w:p w14:paraId="341AE033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3) условие о согласовании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0617E135" w14:textId="77777777" w:rsidR="005D4A87" w:rsidRPr="00E76558" w:rsidRDefault="00ED7EBC" w:rsidP="005D4A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4) запрет приобретения Организацией, а также иными юридическими лицами, получающими средства на основании договоров, заключенных с ней, за счет полученных средств субсидии иностранной валюты, за исключением операций, осуществляемых в соответствии с </w:t>
      </w:r>
      <w:hyperlink r:id="rId24" w:anchor="/document/12133556/entry/4" w:history="1">
        <w:r w:rsidRPr="00E76558">
          <w:rPr>
            <w:sz w:val="28"/>
            <w:szCs w:val="28"/>
          </w:rPr>
          <w:t>валютным законодательством</w:t>
        </w:r>
      </w:hyperlink>
      <w:r w:rsidRPr="00E76558">
        <w:rPr>
          <w:sz w:val="28"/>
          <w:szCs w:val="28"/>
        </w:rPr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14:paraId="5D276CEE" w14:textId="1E48A9E9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F3A">
        <w:rPr>
          <w:sz w:val="28"/>
          <w:szCs w:val="28"/>
        </w:rPr>
        <w:t xml:space="preserve">18. </w:t>
      </w:r>
      <w:r>
        <w:rPr>
          <w:sz w:val="28"/>
          <w:szCs w:val="28"/>
        </w:rPr>
        <w:t>Размер субсидии определен</w:t>
      </w:r>
      <w:r w:rsidR="00294BB2">
        <w:rPr>
          <w:sz w:val="28"/>
          <w:szCs w:val="28"/>
        </w:rPr>
        <w:t xml:space="preserve"> </w:t>
      </w:r>
      <w:hyperlink r:id="rId25" w:anchor="/document/403122951/entry/0" w:history="1">
        <w:r w:rsidRPr="000C3F3A">
          <w:rPr>
            <w:sz w:val="28"/>
            <w:szCs w:val="28"/>
          </w:rPr>
          <w:t>Законом</w:t>
        </w:r>
      </w:hyperlink>
      <w:r w:rsidR="00294BB2">
        <w:rPr>
          <w:sz w:val="28"/>
          <w:szCs w:val="28"/>
        </w:rPr>
        <w:t xml:space="preserve"> </w:t>
      </w:r>
      <w:r w:rsidRPr="000C3F3A">
        <w:rPr>
          <w:sz w:val="28"/>
          <w:szCs w:val="28"/>
        </w:rPr>
        <w:t xml:space="preserve">Камчатского края от </w:t>
      </w:r>
      <w:proofErr w:type="spellStart"/>
      <w:r w:rsidRPr="000C3F3A">
        <w:rPr>
          <w:sz w:val="28"/>
          <w:szCs w:val="28"/>
          <w:highlight w:val="yellow"/>
        </w:rPr>
        <w:t>хх.хх.хххх</w:t>
      </w:r>
      <w:proofErr w:type="spellEnd"/>
      <w:r w:rsidRPr="000C3F3A">
        <w:rPr>
          <w:sz w:val="28"/>
          <w:szCs w:val="28"/>
        </w:rPr>
        <w:t xml:space="preserve"> </w:t>
      </w:r>
      <w:r w:rsidR="00294BB2">
        <w:rPr>
          <w:sz w:val="28"/>
          <w:szCs w:val="28"/>
          <w:highlight w:val="yellow"/>
        </w:rPr>
        <w:t xml:space="preserve">№ </w:t>
      </w:r>
      <w:r w:rsidRPr="000C3F3A">
        <w:rPr>
          <w:sz w:val="28"/>
          <w:szCs w:val="28"/>
          <w:highlight w:val="yellow"/>
        </w:rPr>
        <w:t>х</w:t>
      </w:r>
      <w:r w:rsidRPr="000C3F3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3F3A">
        <w:rPr>
          <w:sz w:val="28"/>
          <w:szCs w:val="28"/>
        </w:rPr>
        <w:t>О краевом бюджете на 202</w:t>
      </w:r>
      <w:r>
        <w:rPr>
          <w:sz w:val="28"/>
          <w:szCs w:val="28"/>
        </w:rPr>
        <w:t>3</w:t>
      </w:r>
      <w:r w:rsidRPr="000C3F3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0C3F3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C3F3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0C3F3A">
        <w:rPr>
          <w:sz w:val="28"/>
          <w:szCs w:val="28"/>
        </w:rPr>
        <w:t>.</w:t>
      </w:r>
    </w:p>
    <w:p w14:paraId="4C8AD145" w14:textId="0F955A74" w:rsidR="00ED7EBC" w:rsidRPr="009D312B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19. Министерство перечисляет субсидию на расчетный счет Организации, открытый в кредитной организации, ежемесячно в срок до 15 числа месяца на основании заявления Организации о перечислении средств субсидии, содержащего расчет суммы субсидии на текущий месяц, по форме, </w:t>
      </w:r>
      <w:r w:rsidRPr="009D312B">
        <w:rPr>
          <w:sz w:val="28"/>
          <w:szCs w:val="28"/>
        </w:rPr>
        <w:t xml:space="preserve">утвержденной Соглашением (далее </w:t>
      </w:r>
      <w:r w:rsidR="000F3108" w:rsidRPr="009D312B">
        <w:rPr>
          <w:sz w:val="28"/>
          <w:szCs w:val="28"/>
        </w:rPr>
        <w:t>–</w:t>
      </w:r>
      <w:r w:rsidRPr="009D312B">
        <w:rPr>
          <w:sz w:val="28"/>
          <w:szCs w:val="28"/>
        </w:rPr>
        <w:t xml:space="preserve"> заявление). Заявление подлежит регистрации в день поступления в Министерство.</w:t>
      </w:r>
    </w:p>
    <w:p w14:paraId="048B2E52" w14:textId="5DB2AA57" w:rsidR="00ED7EBC" w:rsidRPr="002D32A5" w:rsidRDefault="00ED7EBC" w:rsidP="002D32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12B">
        <w:rPr>
          <w:sz w:val="28"/>
          <w:szCs w:val="28"/>
        </w:rPr>
        <w:t>20. Результатом предоставления субсидии по состоянию на 31 декабря 2023 года является доля реализованных проектов (мероприятий) благоустройства территорий Камчатского края от запланированных к реализации в течение планового года автономной некоммерческой организацией</w:t>
      </w:r>
      <w:r w:rsidR="000F3108" w:rsidRPr="009D312B">
        <w:rPr>
          <w:sz w:val="28"/>
          <w:szCs w:val="28"/>
        </w:rPr>
        <w:t xml:space="preserve"> </w:t>
      </w:r>
      <w:r w:rsidRPr="009D312B">
        <w:rPr>
          <w:sz w:val="28"/>
          <w:szCs w:val="28"/>
        </w:rPr>
        <w:t>«Центр</w:t>
      </w:r>
      <w:r w:rsidR="000F3108" w:rsidRPr="009D312B">
        <w:rPr>
          <w:sz w:val="28"/>
          <w:szCs w:val="28"/>
        </w:rPr>
        <w:t xml:space="preserve"> </w:t>
      </w:r>
      <w:r w:rsidRPr="009D312B">
        <w:rPr>
          <w:sz w:val="28"/>
          <w:szCs w:val="28"/>
        </w:rPr>
        <w:t>компетенций</w:t>
      </w:r>
      <w:r w:rsidR="000F3108" w:rsidRPr="009D312B">
        <w:rPr>
          <w:sz w:val="28"/>
          <w:szCs w:val="28"/>
        </w:rPr>
        <w:t xml:space="preserve"> </w:t>
      </w:r>
      <w:r w:rsidRPr="009D312B">
        <w:rPr>
          <w:sz w:val="28"/>
          <w:szCs w:val="28"/>
        </w:rPr>
        <w:t>развития</w:t>
      </w:r>
      <w:r w:rsidR="000F3108" w:rsidRPr="009D312B">
        <w:rPr>
          <w:sz w:val="28"/>
          <w:szCs w:val="28"/>
        </w:rPr>
        <w:t xml:space="preserve"> </w:t>
      </w:r>
      <w:r w:rsidR="002D32A5" w:rsidRPr="009D312B">
        <w:rPr>
          <w:sz w:val="28"/>
          <w:szCs w:val="28"/>
        </w:rPr>
        <w:t>городской</w:t>
      </w:r>
      <w:r w:rsidR="000F3108" w:rsidRPr="009D312B">
        <w:rPr>
          <w:sz w:val="28"/>
          <w:szCs w:val="28"/>
        </w:rPr>
        <w:t xml:space="preserve"> </w:t>
      </w:r>
      <w:r w:rsidR="002D32A5" w:rsidRPr="009D312B">
        <w:rPr>
          <w:sz w:val="28"/>
          <w:szCs w:val="28"/>
        </w:rPr>
        <w:t>среды</w:t>
      </w:r>
      <w:r w:rsidR="000F3108" w:rsidRPr="009D312B">
        <w:rPr>
          <w:sz w:val="28"/>
          <w:szCs w:val="28"/>
        </w:rPr>
        <w:t xml:space="preserve"> </w:t>
      </w:r>
      <w:r w:rsidR="002D32A5" w:rsidRPr="009D312B">
        <w:rPr>
          <w:sz w:val="28"/>
          <w:szCs w:val="28"/>
        </w:rPr>
        <w:t>Камчатского</w:t>
      </w:r>
      <w:r w:rsidR="000F3108" w:rsidRPr="009D312B">
        <w:rPr>
          <w:sz w:val="28"/>
          <w:szCs w:val="28"/>
        </w:rPr>
        <w:t xml:space="preserve"> </w:t>
      </w:r>
      <w:r w:rsidR="002D32A5" w:rsidRPr="009D312B">
        <w:rPr>
          <w:sz w:val="28"/>
          <w:szCs w:val="28"/>
        </w:rPr>
        <w:lastRenderedPageBreak/>
        <w:t>края</w:t>
      </w:r>
      <w:r w:rsidRPr="009D312B">
        <w:rPr>
          <w:sz w:val="28"/>
          <w:szCs w:val="28"/>
        </w:rPr>
        <w:t>».</w:t>
      </w:r>
      <w:r w:rsidR="009D312B">
        <w:rPr>
          <w:sz w:val="28"/>
          <w:szCs w:val="28"/>
        </w:rPr>
        <w:t xml:space="preserve"> </w:t>
      </w:r>
      <w:r w:rsidRPr="009D312B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</w:t>
      </w:r>
      <w:r w:rsidRPr="002D32A5">
        <w:rPr>
          <w:sz w:val="28"/>
          <w:szCs w:val="28"/>
        </w:rPr>
        <w:t>.</w:t>
      </w:r>
    </w:p>
    <w:p w14:paraId="4A77E616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21. Организация представляет в Министерство ежеквартально в срок до 15 числа месяца, следующего за отчетным периодом, отчеты о достижении значения результата предоставления субсидии и об осуществлении расходов, источником финансового обеспечения которых является субсидия, по формам определенным Соглашением, с приложением документов, подтверждающих фактически произведенные затраты.</w:t>
      </w:r>
    </w:p>
    <w:p w14:paraId="74C2AD89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22. Остатки субсидии, не использованные в отчетном финансовом году субсидии, могут использоваться получателем субсидии в очередном финансовом году на цели, указанные в </w:t>
      </w:r>
      <w:hyperlink r:id="rId26" w:anchor="/document/405062909/entry/1004" w:history="1">
        <w:r w:rsidRPr="00E76558">
          <w:rPr>
            <w:sz w:val="28"/>
            <w:szCs w:val="28"/>
          </w:rPr>
          <w:t>части 4</w:t>
        </w:r>
      </w:hyperlink>
      <w:r w:rsidRPr="00E76558">
        <w:rPr>
          <w:sz w:val="28"/>
          <w:szCs w:val="28"/>
        </w:rPr>
        <w:t> настоящего Порядка, при принятии Министерством по согласованию с Министерством финансов Камчатского края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6B884EE9" w14:textId="2634EE6B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В случае отсутствия указанного решения остатки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неиспользованные в отчетном финансовом году, подлежат возврату в доход краевого бюджета не </w:t>
      </w:r>
      <w:r w:rsidRPr="00294BB2">
        <w:rPr>
          <w:sz w:val="28"/>
          <w:szCs w:val="28"/>
        </w:rPr>
        <w:t>позднее 1 марта 202</w:t>
      </w:r>
      <w:r w:rsidR="002E01F8" w:rsidRPr="00294BB2">
        <w:rPr>
          <w:sz w:val="28"/>
          <w:szCs w:val="28"/>
        </w:rPr>
        <w:t>4</w:t>
      </w:r>
      <w:r w:rsidRPr="00294BB2">
        <w:rPr>
          <w:sz w:val="28"/>
          <w:szCs w:val="28"/>
        </w:rPr>
        <w:t xml:space="preserve"> года.</w:t>
      </w:r>
    </w:p>
    <w:p w14:paraId="67484172" w14:textId="0BD127CD" w:rsidR="00ED7EBC" w:rsidRPr="00294BB2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23. </w:t>
      </w:r>
      <w:r w:rsidRPr="00294BB2">
        <w:rPr>
          <w:sz w:val="28"/>
          <w:szCs w:val="28"/>
        </w:rPr>
        <w:t xml:space="preserve">В отношении Организации, а также лиц, являющихся поставщиками, Министерство </w:t>
      </w:r>
      <w:r w:rsidR="009D3A7C" w:rsidRPr="00294BB2">
        <w:rPr>
          <w:sz w:val="28"/>
          <w:szCs w:val="28"/>
        </w:rPr>
        <w:t>и органы государственного финансового контроля</w:t>
      </w:r>
      <w:r w:rsidR="009D3A7C">
        <w:rPr>
          <w:sz w:val="28"/>
          <w:szCs w:val="28"/>
        </w:rPr>
        <w:t xml:space="preserve"> </w:t>
      </w:r>
      <w:r w:rsidRPr="00294BB2">
        <w:rPr>
          <w:sz w:val="28"/>
          <w:szCs w:val="28"/>
        </w:rPr>
        <w:t>осуществля</w:t>
      </w:r>
      <w:r w:rsidR="009D3A7C" w:rsidRPr="00294BB2">
        <w:rPr>
          <w:sz w:val="28"/>
          <w:szCs w:val="28"/>
        </w:rPr>
        <w:t>ю</w:t>
      </w:r>
      <w:r w:rsidRPr="00294BB2">
        <w:rPr>
          <w:sz w:val="28"/>
          <w:szCs w:val="28"/>
        </w:rPr>
        <w:t>т проверки соблюдения ими порядка и условий предоставления субсидии, в том числе в части достижения результата ее предоставления, а органы государственного финансового контроля осуществляют проверки в соответствии со</w:t>
      </w:r>
      <w:r w:rsidR="00294BB2" w:rsidRPr="00294BB2">
        <w:rPr>
          <w:sz w:val="28"/>
          <w:szCs w:val="28"/>
        </w:rPr>
        <w:t xml:space="preserve"> </w:t>
      </w:r>
      <w:hyperlink r:id="rId27" w:anchor="/document/12112604/entry/2681" w:history="1">
        <w:r w:rsidRPr="00294BB2">
          <w:rPr>
            <w:sz w:val="28"/>
            <w:szCs w:val="28"/>
          </w:rPr>
          <w:t>статьями 268.1</w:t>
        </w:r>
      </w:hyperlink>
      <w:r w:rsidR="005F6F6C" w:rsidRPr="00294BB2">
        <w:rPr>
          <w:sz w:val="28"/>
          <w:szCs w:val="28"/>
        </w:rPr>
        <w:t>.</w:t>
      </w:r>
      <w:r w:rsidR="00294BB2" w:rsidRPr="00294BB2">
        <w:rPr>
          <w:sz w:val="28"/>
          <w:szCs w:val="28"/>
        </w:rPr>
        <w:t xml:space="preserve"> </w:t>
      </w:r>
      <w:r w:rsidRPr="00294BB2">
        <w:rPr>
          <w:sz w:val="28"/>
          <w:szCs w:val="28"/>
        </w:rPr>
        <w:t>и</w:t>
      </w:r>
      <w:r w:rsidR="00294BB2" w:rsidRPr="00294BB2">
        <w:rPr>
          <w:sz w:val="28"/>
          <w:szCs w:val="28"/>
        </w:rPr>
        <w:t xml:space="preserve"> </w:t>
      </w:r>
      <w:hyperlink r:id="rId28" w:anchor="/document/12112604/entry/2692" w:history="1">
        <w:r w:rsidRPr="00294BB2">
          <w:rPr>
            <w:sz w:val="28"/>
            <w:szCs w:val="28"/>
          </w:rPr>
          <w:t>269.2</w:t>
        </w:r>
      </w:hyperlink>
      <w:r w:rsidR="005F6F6C" w:rsidRPr="00294BB2">
        <w:rPr>
          <w:sz w:val="28"/>
          <w:szCs w:val="28"/>
        </w:rPr>
        <w:t>.</w:t>
      </w:r>
      <w:r w:rsidR="00294BB2" w:rsidRPr="00294BB2">
        <w:rPr>
          <w:sz w:val="28"/>
          <w:szCs w:val="28"/>
        </w:rPr>
        <w:t xml:space="preserve"> </w:t>
      </w:r>
      <w:r w:rsidRPr="00294BB2">
        <w:rPr>
          <w:sz w:val="28"/>
          <w:szCs w:val="28"/>
        </w:rPr>
        <w:t>Бюджетного кодекса Российской Федерации.</w:t>
      </w:r>
    </w:p>
    <w:p w14:paraId="719E3716" w14:textId="7D274B60" w:rsidR="009D3A7C" w:rsidRPr="00294BB2" w:rsidRDefault="009D3A7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BB2">
        <w:rPr>
          <w:sz w:val="28"/>
          <w:szCs w:val="28"/>
        </w:rPr>
        <w:t>23.1.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</w:t>
      </w:r>
      <w:bookmarkStart w:id="3" w:name="_GoBack"/>
      <w:bookmarkEnd w:id="3"/>
      <w:r w:rsidRPr="00294BB2">
        <w:rPr>
          <w:sz w:val="28"/>
          <w:szCs w:val="28"/>
        </w:rPr>
        <w:t>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 в отношении Субсидии, предоставляемой из краевого бюджета.</w:t>
      </w:r>
    </w:p>
    <w:p w14:paraId="5A03958B" w14:textId="50CD9603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BB2">
        <w:rPr>
          <w:sz w:val="28"/>
          <w:szCs w:val="28"/>
        </w:rPr>
        <w:t>24. В случае выявления нарушений, в том числе по фактам проверок, указанных в</w:t>
      </w:r>
      <w:r w:rsidR="00294BB2" w:rsidRPr="00294BB2">
        <w:rPr>
          <w:sz w:val="28"/>
          <w:szCs w:val="28"/>
        </w:rPr>
        <w:t xml:space="preserve"> </w:t>
      </w:r>
      <w:hyperlink r:id="rId29" w:anchor="/document/405062909/entry/1044" w:history="1">
        <w:r w:rsidRPr="00294BB2">
          <w:rPr>
            <w:sz w:val="28"/>
            <w:szCs w:val="28"/>
          </w:rPr>
          <w:t>части 23</w:t>
        </w:r>
      </w:hyperlink>
      <w:r w:rsidR="00294BB2" w:rsidRPr="00294BB2">
        <w:rPr>
          <w:sz w:val="28"/>
          <w:szCs w:val="28"/>
        </w:rPr>
        <w:t xml:space="preserve"> </w:t>
      </w:r>
      <w:r w:rsidRPr="00294BB2">
        <w:rPr>
          <w:sz w:val="28"/>
          <w:szCs w:val="28"/>
        </w:rPr>
        <w:t>настоящего Порядка, Организация, а также лица, получившие средства за счет средств субсидии на основании договоров, заключенных с Организацией, обязаны возвратить денежные средства в краевой бюджет в следующем</w:t>
      </w:r>
      <w:r w:rsidRPr="00E76558">
        <w:rPr>
          <w:sz w:val="28"/>
          <w:szCs w:val="28"/>
        </w:rPr>
        <w:t xml:space="preserve"> порядке и сроки:</w:t>
      </w:r>
    </w:p>
    <w:p w14:paraId="568CDB3F" w14:textId="531DE210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1) в случае выявления нарушения органом государственного финансового контроля </w:t>
      </w:r>
      <w:r w:rsidR="00294BB2">
        <w:rPr>
          <w:sz w:val="28"/>
          <w:szCs w:val="28"/>
        </w:rPr>
        <w:t>–</w:t>
      </w:r>
      <w:r w:rsidRPr="00E76558">
        <w:rPr>
          <w:sz w:val="28"/>
          <w:szCs w:val="28"/>
        </w:rPr>
        <w:t xml:space="preserve"> на</w:t>
      </w:r>
      <w:r w:rsidR="00294BB2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 xml:space="preserve">основании представления и (или) предписания органа </w:t>
      </w:r>
      <w:r w:rsidRPr="00E76558">
        <w:rPr>
          <w:sz w:val="28"/>
          <w:szCs w:val="28"/>
        </w:rPr>
        <w:lastRenderedPageBreak/>
        <w:t>государственного финансового контроля в сроки, указанные в представлении и (или) предписании;</w:t>
      </w:r>
    </w:p>
    <w:p w14:paraId="74C3F359" w14:textId="67C63E71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2) в случае выявления нарушения Министерством </w:t>
      </w:r>
      <w:r w:rsidR="00294BB2">
        <w:rPr>
          <w:sz w:val="28"/>
          <w:szCs w:val="28"/>
        </w:rPr>
        <w:t>–</w:t>
      </w:r>
      <w:r w:rsidRPr="00E76558">
        <w:rPr>
          <w:sz w:val="28"/>
          <w:szCs w:val="28"/>
        </w:rPr>
        <w:t xml:space="preserve"> в</w:t>
      </w:r>
      <w:r w:rsidR="00294BB2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течение 20 рабочих дней со дня получения требования Министерства.</w:t>
      </w:r>
    </w:p>
    <w:p w14:paraId="1C5B9A04" w14:textId="7AABEB0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25. Письменное требование о возврате субсидий направляется Министерством Организации в течение 15 рабочих дней со дня выявления нарушений, указанных в</w:t>
      </w:r>
      <w:r w:rsidR="00294BB2">
        <w:rPr>
          <w:sz w:val="28"/>
          <w:szCs w:val="28"/>
        </w:rPr>
        <w:t xml:space="preserve"> </w:t>
      </w:r>
      <w:hyperlink r:id="rId30" w:anchor="/document/405062909/entry/1045" w:history="1">
        <w:r w:rsidRPr="00E76558">
          <w:rPr>
            <w:sz w:val="28"/>
            <w:szCs w:val="28"/>
          </w:rPr>
          <w:t>части 24</w:t>
        </w:r>
      </w:hyperlink>
      <w:r w:rsidR="00294BB2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настоящего Порядка.</w:t>
      </w:r>
    </w:p>
    <w:p w14:paraId="01304886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26. Организация, а также лица, получившие средства за счет средств субсидии на основании договоров, заключенных с Организацией, обязаны возвратить средства субсидии в следующих объемах:</w:t>
      </w:r>
    </w:p>
    <w:p w14:paraId="345AF195" w14:textId="10AF9D44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 xml:space="preserve">1) в случае нарушения целей предоставления субсидии </w:t>
      </w:r>
      <w:r w:rsidR="00294BB2">
        <w:rPr>
          <w:sz w:val="28"/>
          <w:szCs w:val="28"/>
        </w:rPr>
        <w:t>–</w:t>
      </w:r>
      <w:r w:rsidRPr="00E76558">
        <w:rPr>
          <w:sz w:val="28"/>
          <w:szCs w:val="28"/>
        </w:rPr>
        <w:t xml:space="preserve"> в</w:t>
      </w:r>
      <w:r w:rsidR="00294BB2">
        <w:rPr>
          <w:sz w:val="28"/>
          <w:szCs w:val="28"/>
        </w:rPr>
        <w:t xml:space="preserve"> </w:t>
      </w:r>
      <w:r w:rsidRPr="00E76558">
        <w:rPr>
          <w:sz w:val="28"/>
          <w:szCs w:val="28"/>
        </w:rPr>
        <w:t>размере нецелевого использования средств субсидии;</w:t>
      </w:r>
    </w:p>
    <w:p w14:paraId="1FF29DC0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2) в случае нарушения условий и порядка предоставления субсидии - в полном объеме;</w:t>
      </w:r>
    </w:p>
    <w:p w14:paraId="399A8BB4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3) в случае недостижения значений результата предоставления субсидии - в объеме, пропорциональном недостигнутому значению результата.</w:t>
      </w:r>
    </w:p>
    <w:p w14:paraId="78EE5C61" w14:textId="77777777" w:rsidR="00ED7EBC" w:rsidRPr="00E76558" w:rsidRDefault="00ED7EBC" w:rsidP="00ED7E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558">
        <w:rPr>
          <w:sz w:val="28"/>
          <w:szCs w:val="28"/>
        </w:rPr>
        <w:t>27. При невозврате средств субсидии в сроки, установленные </w:t>
      </w:r>
      <w:hyperlink r:id="rId31" w:anchor="/document/405062909/entry/1045" w:history="1">
        <w:r w:rsidRPr="00E76558">
          <w:rPr>
            <w:sz w:val="28"/>
            <w:szCs w:val="28"/>
          </w:rPr>
          <w:t>частью 24</w:t>
        </w:r>
      </w:hyperlink>
      <w:r w:rsidRPr="00E76558">
        <w:rPr>
          <w:sz w:val="28"/>
          <w:szCs w:val="28"/>
        </w:rPr>
        <w:t> 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Организацией, а также лицами, получившими средства за счет средств субсидии на основании договоров, заключенных с Организацией, обязанности возвратить средства субсидии в краевой бюджет.</w:t>
      </w:r>
    </w:p>
    <w:p w14:paraId="6B5AF19E" w14:textId="77777777" w:rsidR="00ED7EBC" w:rsidRPr="00033533" w:rsidRDefault="00ED7EBC" w:rsidP="002C2B5A"/>
    <w:sectPr w:rsidR="00ED7EBC" w:rsidRPr="00033533" w:rsidSect="00EC6213">
      <w:headerReference w:type="default" r:id="rId3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44844" w14:textId="77777777"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14:paraId="15115D1A" w14:textId="77777777"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63456" w14:textId="77777777"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14:paraId="278B26AB" w14:textId="77777777"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9538411"/>
      <w:docPartObj>
        <w:docPartGallery w:val="Page Numbers (Top of Page)"/>
        <w:docPartUnique/>
      </w:docPartObj>
    </w:sdtPr>
    <w:sdtEndPr/>
    <w:sdtContent>
      <w:p w14:paraId="2CD769DD" w14:textId="5F47284F" w:rsidR="00EC6213" w:rsidRDefault="00EC62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10F4CAC" w14:textId="77777777" w:rsidR="00EC6213" w:rsidRDefault="00EC621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04DD"/>
    <w:rsid w:val="000B1239"/>
    <w:rsid w:val="000C7139"/>
    <w:rsid w:val="000E53EF"/>
    <w:rsid w:val="000F3108"/>
    <w:rsid w:val="000F585A"/>
    <w:rsid w:val="001125EB"/>
    <w:rsid w:val="00112C1A"/>
    <w:rsid w:val="001208AF"/>
    <w:rsid w:val="00126EFA"/>
    <w:rsid w:val="00140E22"/>
    <w:rsid w:val="00163DCD"/>
    <w:rsid w:val="00180140"/>
    <w:rsid w:val="00181702"/>
    <w:rsid w:val="00181A55"/>
    <w:rsid w:val="00187FDC"/>
    <w:rsid w:val="001B54F5"/>
    <w:rsid w:val="001B5FB4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4BB2"/>
    <w:rsid w:val="00295AC8"/>
    <w:rsid w:val="002B7568"/>
    <w:rsid w:val="002C2B5A"/>
    <w:rsid w:val="002D32A5"/>
    <w:rsid w:val="002D5D0F"/>
    <w:rsid w:val="002E01F8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0DBF"/>
    <w:rsid w:val="0049674C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321B"/>
    <w:rsid w:val="005846D7"/>
    <w:rsid w:val="005D2494"/>
    <w:rsid w:val="005D4A87"/>
    <w:rsid w:val="005F11A7"/>
    <w:rsid w:val="005F1F7D"/>
    <w:rsid w:val="005F6F6C"/>
    <w:rsid w:val="006271E6"/>
    <w:rsid w:val="00631037"/>
    <w:rsid w:val="00650CAB"/>
    <w:rsid w:val="00663D27"/>
    <w:rsid w:val="006664BC"/>
    <w:rsid w:val="006701AF"/>
    <w:rsid w:val="00681BFE"/>
    <w:rsid w:val="00686DDB"/>
    <w:rsid w:val="0069601C"/>
    <w:rsid w:val="006A541B"/>
    <w:rsid w:val="006B115E"/>
    <w:rsid w:val="006E593A"/>
    <w:rsid w:val="006F5D44"/>
    <w:rsid w:val="00725A0F"/>
    <w:rsid w:val="0074156B"/>
    <w:rsid w:val="00744B7F"/>
    <w:rsid w:val="00781108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351B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0BA8"/>
    <w:rsid w:val="0093395B"/>
    <w:rsid w:val="0094073A"/>
    <w:rsid w:val="0095264E"/>
    <w:rsid w:val="0095344D"/>
    <w:rsid w:val="00962575"/>
    <w:rsid w:val="0096751B"/>
    <w:rsid w:val="0097627B"/>
    <w:rsid w:val="00997969"/>
    <w:rsid w:val="009A471F"/>
    <w:rsid w:val="009D312B"/>
    <w:rsid w:val="009D3A7C"/>
    <w:rsid w:val="009F277D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C563D"/>
    <w:rsid w:val="00BD13FF"/>
    <w:rsid w:val="00BE1E47"/>
    <w:rsid w:val="00BF3269"/>
    <w:rsid w:val="00C22F2F"/>
    <w:rsid w:val="00C366DA"/>
    <w:rsid w:val="00C37B1E"/>
    <w:rsid w:val="00C415C4"/>
    <w:rsid w:val="00C442AB"/>
    <w:rsid w:val="00C502D0"/>
    <w:rsid w:val="00C5596B"/>
    <w:rsid w:val="00C73DCC"/>
    <w:rsid w:val="00C90D3D"/>
    <w:rsid w:val="00CB0344"/>
    <w:rsid w:val="00CF29CF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962A4"/>
    <w:rsid w:val="00EC2DBB"/>
    <w:rsid w:val="00EC6213"/>
    <w:rsid w:val="00ED5FEA"/>
    <w:rsid w:val="00ED7EBC"/>
    <w:rsid w:val="00EF524F"/>
    <w:rsid w:val="00F148B5"/>
    <w:rsid w:val="00F42F6B"/>
    <w:rsid w:val="00F46EC1"/>
    <w:rsid w:val="00F52709"/>
    <w:rsid w:val="00F63133"/>
    <w:rsid w:val="00F81A81"/>
    <w:rsid w:val="00F954CE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B10C"/>
  <w15:docId w15:val="{33ED0A1F-570D-40E4-95C2-2A1B44DA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D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nalog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AC57-A25D-498C-8AF4-968DD9FC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9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Герасименко Дмитрий Анатольевич</cp:lastModifiedBy>
  <cp:revision>52</cp:revision>
  <cp:lastPrinted>2021-10-13T05:03:00Z</cp:lastPrinted>
  <dcterms:created xsi:type="dcterms:W3CDTF">2021-10-11T21:35:00Z</dcterms:created>
  <dcterms:modified xsi:type="dcterms:W3CDTF">2022-11-22T04:06:00Z</dcterms:modified>
</cp:coreProperties>
</file>