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9EC" w:rsidRDefault="004B29EC" w:rsidP="004B29EC">
      <w:pPr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88A">
        <w:rPr>
          <w:rFonts w:ascii="Times New Roman" w:hAnsi="Times New Roman" w:cs="Times New Roman"/>
          <w:sz w:val="28"/>
          <w:szCs w:val="28"/>
        </w:rPr>
        <w:t xml:space="preserve">к Плану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2488A">
        <w:rPr>
          <w:rFonts w:ascii="Times New Roman" w:hAnsi="Times New Roman" w:cs="Times New Roman"/>
          <w:sz w:val="28"/>
          <w:szCs w:val="28"/>
        </w:rPr>
        <w:t>снижени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488A">
        <w:rPr>
          <w:rFonts w:ascii="Times New Roman" w:hAnsi="Times New Roman" w:cs="Times New Roman"/>
          <w:sz w:val="28"/>
          <w:szCs w:val="28"/>
        </w:rPr>
        <w:t xml:space="preserve"> объемов</w:t>
      </w:r>
      <w:r>
        <w:rPr>
          <w:rFonts w:ascii="Times New Roman" w:hAnsi="Times New Roman" w:cs="Times New Roman"/>
          <w:sz w:val="28"/>
          <w:szCs w:val="28"/>
        </w:rPr>
        <w:t xml:space="preserve"> и количества объектов незавершенного строительства на тер</w:t>
      </w:r>
      <w:r w:rsidRPr="00A2488A">
        <w:rPr>
          <w:rFonts w:ascii="Times New Roman" w:hAnsi="Times New Roman" w:cs="Times New Roman"/>
          <w:sz w:val="28"/>
          <w:szCs w:val="28"/>
        </w:rPr>
        <w:t xml:space="preserve">ритории </w:t>
      </w:r>
      <w:r>
        <w:rPr>
          <w:rFonts w:ascii="Times New Roman" w:hAnsi="Times New Roman" w:cs="Times New Roman"/>
          <w:sz w:val="28"/>
          <w:szCs w:val="28"/>
        </w:rPr>
        <w:t>Камчатского края</w:t>
      </w:r>
      <w:r w:rsidRPr="00A248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9EC" w:rsidRPr="00A2488A" w:rsidRDefault="004B29EC" w:rsidP="004B29EC">
      <w:pPr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29EC" w:rsidRPr="00A2488A" w:rsidRDefault="004B29EC" w:rsidP="004B29E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29EC" w:rsidRPr="00A2488A" w:rsidRDefault="004B29EC" w:rsidP="004B29E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4B29EC" w:rsidRPr="00A2488A" w:rsidRDefault="004B29EC" w:rsidP="004B29E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 xml:space="preserve">по заполнению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2488A">
        <w:rPr>
          <w:rFonts w:ascii="Times New Roman" w:hAnsi="Times New Roman" w:cs="Times New Roman"/>
          <w:sz w:val="28"/>
          <w:szCs w:val="28"/>
        </w:rPr>
        <w:t xml:space="preserve">риложения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2488A">
        <w:rPr>
          <w:rFonts w:ascii="Times New Roman" w:hAnsi="Times New Roman" w:cs="Times New Roman"/>
          <w:sz w:val="28"/>
          <w:szCs w:val="28"/>
        </w:rPr>
        <w:t xml:space="preserve"> «План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2488A">
        <w:rPr>
          <w:rFonts w:ascii="Times New Roman" w:hAnsi="Times New Roman" w:cs="Times New Roman"/>
          <w:sz w:val="28"/>
          <w:szCs w:val="28"/>
        </w:rPr>
        <w:t>снижени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488A">
        <w:rPr>
          <w:rFonts w:ascii="Times New Roman" w:hAnsi="Times New Roman" w:cs="Times New Roman"/>
          <w:sz w:val="28"/>
          <w:szCs w:val="28"/>
        </w:rPr>
        <w:t xml:space="preserve"> объемов и количества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Pr="00A2488A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 на территории </w:t>
      </w:r>
      <w:r>
        <w:rPr>
          <w:rFonts w:ascii="Times New Roman" w:hAnsi="Times New Roman" w:cs="Times New Roman"/>
          <w:sz w:val="28"/>
          <w:szCs w:val="28"/>
        </w:rPr>
        <w:t>Камчатского края»</w:t>
      </w:r>
    </w:p>
    <w:p w:rsidR="004B29EC" w:rsidRPr="00A2488A" w:rsidRDefault="004B29EC" w:rsidP="004B29E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План составляется в следующем порядке.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2488A">
        <w:rPr>
          <w:rFonts w:ascii="Times New Roman" w:hAnsi="Times New Roman" w:cs="Times New Roman"/>
          <w:sz w:val="28"/>
          <w:szCs w:val="28"/>
        </w:rPr>
        <w:t xml:space="preserve">В раздел I Плана включаются объекты незавершенного </w:t>
      </w:r>
      <w:r>
        <w:rPr>
          <w:rFonts w:ascii="Times New Roman" w:hAnsi="Times New Roman" w:cs="Times New Roman"/>
          <w:sz w:val="28"/>
          <w:szCs w:val="28"/>
        </w:rPr>
        <w:t>строительства</w:t>
      </w:r>
      <w:r w:rsidRPr="00A2488A">
        <w:rPr>
          <w:rFonts w:ascii="Times New Roman" w:hAnsi="Times New Roman" w:cs="Times New Roman"/>
          <w:sz w:val="28"/>
          <w:szCs w:val="28"/>
        </w:rPr>
        <w:t xml:space="preserve">, в отношении которых принято </w:t>
      </w:r>
      <w:r>
        <w:rPr>
          <w:rFonts w:ascii="Times New Roman" w:hAnsi="Times New Roman" w:cs="Times New Roman"/>
          <w:sz w:val="28"/>
          <w:szCs w:val="28"/>
        </w:rPr>
        <w:t>решение о завершении строитель</w:t>
      </w:r>
      <w:r w:rsidRPr="00A2488A">
        <w:rPr>
          <w:rFonts w:ascii="Times New Roman" w:hAnsi="Times New Roman" w:cs="Times New Roman"/>
          <w:sz w:val="28"/>
          <w:szCs w:val="28"/>
        </w:rPr>
        <w:t>ства.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В графе 2 раздела I указываются заказчик, застройщик, наименование объекта незавершенного строительства, адрес местонахождения объекта и назначение объекта.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 xml:space="preserve">В отношении назначения объекта выбирается один из следующих </w:t>
      </w:r>
      <w:r>
        <w:rPr>
          <w:rFonts w:ascii="Times New Roman" w:hAnsi="Times New Roman" w:cs="Times New Roman"/>
          <w:sz w:val="28"/>
          <w:szCs w:val="28"/>
        </w:rPr>
        <w:t>вариантов</w:t>
      </w:r>
      <w:r w:rsidRPr="00A2488A">
        <w:rPr>
          <w:rFonts w:ascii="Times New Roman" w:hAnsi="Times New Roman" w:cs="Times New Roman"/>
          <w:sz w:val="28"/>
          <w:szCs w:val="28"/>
        </w:rPr>
        <w:t>:</w:t>
      </w:r>
    </w:p>
    <w:p w:rsidR="004B29EC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2488A">
        <w:rPr>
          <w:rFonts w:ascii="Times New Roman" w:hAnsi="Times New Roman" w:cs="Times New Roman"/>
          <w:sz w:val="28"/>
          <w:szCs w:val="28"/>
        </w:rPr>
        <w:t xml:space="preserve">объект жилищного фонда; </w:t>
      </w:r>
    </w:p>
    <w:p w:rsidR="004B29EC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2488A">
        <w:rPr>
          <w:rFonts w:ascii="Times New Roman" w:hAnsi="Times New Roman" w:cs="Times New Roman"/>
          <w:sz w:val="28"/>
          <w:szCs w:val="28"/>
        </w:rPr>
        <w:t xml:space="preserve">общественное (административное); </w:t>
      </w:r>
    </w:p>
    <w:p w:rsidR="004B29EC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A2488A">
        <w:rPr>
          <w:rFonts w:ascii="Times New Roman" w:hAnsi="Times New Roman" w:cs="Times New Roman"/>
          <w:sz w:val="28"/>
          <w:szCs w:val="28"/>
        </w:rPr>
        <w:t xml:space="preserve">производственное (промышленное); 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A2488A">
        <w:rPr>
          <w:rFonts w:ascii="Times New Roman" w:hAnsi="Times New Roman" w:cs="Times New Roman"/>
          <w:sz w:val="28"/>
          <w:szCs w:val="28"/>
        </w:rPr>
        <w:t>транспортное;</w:t>
      </w:r>
    </w:p>
    <w:p w:rsidR="004B29EC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A2488A">
        <w:rPr>
          <w:rFonts w:ascii="Times New Roman" w:hAnsi="Times New Roman" w:cs="Times New Roman"/>
          <w:sz w:val="28"/>
          <w:szCs w:val="28"/>
        </w:rPr>
        <w:t>социально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 w:rsidRPr="00A2488A">
        <w:rPr>
          <w:rFonts w:ascii="Times New Roman" w:hAnsi="Times New Roman" w:cs="Times New Roman"/>
          <w:sz w:val="28"/>
          <w:szCs w:val="28"/>
        </w:rPr>
        <w:t xml:space="preserve">культурное; </w:t>
      </w:r>
    </w:p>
    <w:p w:rsidR="004B29EC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A2488A">
        <w:rPr>
          <w:rFonts w:ascii="Times New Roman" w:hAnsi="Times New Roman" w:cs="Times New Roman"/>
          <w:sz w:val="28"/>
          <w:szCs w:val="28"/>
        </w:rPr>
        <w:t>коммунально</w:t>
      </w:r>
      <w:proofErr w:type="spellEnd"/>
      <w:r w:rsidR="00C13E16">
        <w:rPr>
          <w:rFonts w:ascii="Times New Roman" w:hAnsi="Times New Roman" w:cs="Times New Roman"/>
          <w:sz w:val="28"/>
          <w:szCs w:val="28"/>
        </w:rPr>
        <w:t>–</w:t>
      </w:r>
      <w:r w:rsidRPr="00A2488A">
        <w:rPr>
          <w:rFonts w:ascii="Times New Roman" w:hAnsi="Times New Roman" w:cs="Times New Roman"/>
          <w:sz w:val="28"/>
          <w:szCs w:val="28"/>
        </w:rPr>
        <w:t xml:space="preserve">бытовое; 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A2488A">
        <w:rPr>
          <w:rFonts w:ascii="Times New Roman" w:hAnsi="Times New Roman" w:cs="Times New Roman"/>
          <w:sz w:val="28"/>
          <w:szCs w:val="28"/>
        </w:rPr>
        <w:t>объект ГО и ЧС;</w:t>
      </w:r>
    </w:p>
    <w:p w:rsidR="004B29EC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A2488A">
        <w:rPr>
          <w:rFonts w:ascii="Times New Roman" w:hAnsi="Times New Roman" w:cs="Times New Roman"/>
          <w:sz w:val="28"/>
          <w:szCs w:val="28"/>
        </w:rPr>
        <w:t xml:space="preserve">объект транспортной инфраструктуры и связи; </w:t>
      </w:r>
    </w:p>
    <w:p w:rsidR="004B29EC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A2488A">
        <w:rPr>
          <w:rFonts w:ascii="Times New Roman" w:hAnsi="Times New Roman" w:cs="Times New Roman"/>
          <w:sz w:val="28"/>
          <w:szCs w:val="28"/>
        </w:rPr>
        <w:t xml:space="preserve">гидротехнические и портовые сооружения; </w:t>
      </w:r>
    </w:p>
    <w:p w:rsidR="004B29EC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A2488A">
        <w:rPr>
          <w:rFonts w:ascii="Times New Roman" w:hAnsi="Times New Roman" w:cs="Times New Roman"/>
          <w:sz w:val="28"/>
          <w:szCs w:val="28"/>
        </w:rPr>
        <w:t xml:space="preserve">объекты аэродромной инфраструктуры; 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A2488A">
        <w:rPr>
          <w:rFonts w:ascii="Times New Roman" w:hAnsi="Times New Roman" w:cs="Times New Roman"/>
          <w:sz w:val="28"/>
          <w:szCs w:val="28"/>
        </w:rPr>
        <w:t>специальное назначение;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Pr="00A2488A">
        <w:rPr>
          <w:rFonts w:ascii="Times New Roman" w:hAnsi="Times New Roman" w:cs="Times New Roman"/>
          <w:sz w:val="28"/>
          <w:szCs w:val="28"/>
        </w:rPr>
        <w:t>иное.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В графе 3 раздела I указывается мощность объекта.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В графе 4 сметная стоимость объекта в соответствии с утвержденной проектной документацией с указанием даты определения цены, тыс. рублей.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В графе 5 раздела I указывается планируемый период строительства (в том числе с учетом разработки проектной документации).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 xml:space="preserve">В графе 6 годы фактического начала </w:t>
      </w:r>
      <w:r>
        <w:rPr>
          <w:rFonts w:ascii="Times New Roman" w:hAnsi="Times New Roman" w:cs="Times New Roman"/>
          <w:sz w:val="28"/>
          <w:szCs w:val="28"/>
        </w:rPr>
        <w:t>и прекращения строительства объекта</w:t>
      </w:r>
      <w:r w:rsidRPr="00A2488A">
        <w:rPr>
          <w:rFonts w:ascii="Times New Roman" w:hAnsi="Times New Roman" w:cs="Times New Roman"/>
          <w:sz w:val="28"/>
          <w:szCs w:val="28"/>
        </w:rPr>
        <w:t>, а также степень завершенности строительства.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В графе 7 степень завершенности строительства определяется с учетом оценки технического состояния объекта незавершенного строительства. В графе проставляются следующие значения: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2488A">
        <w:rPr>
          <w:rFonts w:ascii="Times New Roman" w:hAnsi="Times New Roman" w:cs="Times New Roman"/>
          <w:sz w:val="28"/>
          <w:szCs w:val="28"/>
        </w:rPr>
        <w:t xml:space="preserve">начальная стадия (0%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 w:rsidRPr="00A2488A">
        <w:rPr>
          <w:rFonts w:ascii="Times New Roman" w:hAnsi="Times New Roman" w:cs="Times New Roman"/>
          <w:sz w:val="28"/>
          <w:szCs w:val="28"/>
        </w:rPr>
        <w:t xml:space="preserve"> 15%);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2488A">
        <w:rPr>
          <w:rFonts w:ascii="Times New Roman" w:hAnsi="Times New Roman" w:cs="Times New Roman"/>
          <w:sz w:val="28"/>
          <w:szCs w:val="28"/>
        </w:rPr>
        <w:t xml:space="preserve">средняя (15%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 w:rsidRPr="00A2488A">
        <w:rPr>
          <w:rFonts w:ascii="Times New Roman" w:hAnsi="Times New Roman" w:cs="Times New Roman"/>
          <w:sz w:val="28"/>
          <w:szCs w:val="28"/>
        </w:rPr>
        <w:t xml:space="preserve"> 50%);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A2488A">
        <w:rPr>
          <w:rFonts w:ascii="Times New Roman" w:hAnsi="Times New Roman" w:cs="Times New Roman"/>
          <w:sz w:val="28"/>
          <w:szCs w:val="28"/>
        </w:rPr>
        <w:t xml:space="preserve">высокая (50%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 w:rsidRPr="00A2488A">
        <w:rPr>
          <w:rFonts w:ascii="Times New Roman" w:hAnsi="Times New Roman" w:cs="Times New Roman"/>
          <w:sz w:val="28"/>
          <w:szCs w:val="28"/>
        </w:rPr>
        <w:t xml:space="preserve"> 75%);</w:t>
      </w:r>
    </w:p>
    <w:p w:rsidR="004B29EC" w:rsidRPr="00A2488A" w:rsidRDefault="004B29EC" w:rsidP="004B29E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4) </w:t>
      </w:r>
      <w:r w:rsidRPr="00A2488A">
        <w:rPr>
          <w:rFonts w:ascii="Times New Roman" w:hAnsi="Times New Roman" w:cs="Times New Roman"/>
          <w:sz w:val="28"/>
          <w:szCs w:val="28"/>
        </w:rPr>
        <w:t xml:space="preserve">завершающая (75%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 w:rsidRPr="00A2488A">
        <w:rPr>
          <w:rFonts w:ascii="Times New Roman" w:hAnsi="Times New Roman" w:cs="Times New Roman"/>
          <w:sz w:val="28"/>
          <w:szCs w:val="28"/>
        </w:rPr>
        <w:t xml:space="preserve"> 99%);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A2488A">
        <w:rPr>
          <w:rFonts w:ascii="Times New Roman" w:hAnsi="Times New Roman" w:cs="Times New Roman"/>
          <w:sz w:val="28"/>
          <w:szCs w:val="28"/>
        </w:rPr>
        <w:t>объект достроен (100%).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lastRenderedPageBreak/>
        <w:t xml:space="preserve">В графе 8 раздела I указывается при наличии реестровый номер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A2488A">
        <w:rPr>
          <w:rFonts w:ascii="Times New Roman" w:hAnsi="Times New Roman" w:cs="Times New Roman"/>
          <w:sz w:val="28"/>
          <w:szCs w:val="28"/>
        </w:rPr>
        <w:t xml:space="preserve"> имущества, при отсутствии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 w:rsidRPr="00A2488A">
        <w:rPr>
          <w:rFonts w:ascii="Times New Roman" w:hAnsi="Times New Roman" w:cs="Times New Roman"/>
          <w:sz w:val="28"/>
          <w:szCs w:val="28"/>
        </w:rPr>
        <w:t xml:space="preserve"> слово «нет».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В графе 9 раздела I указываются реквизиты документа, являвшегося основанием для выделения средств.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2488A">
        <w:rPr>
          <w:rFonts w:ascii="Times New Roman" w:hAnsi="Times New Roman" w:cs="Times New Roman"/>
          <w:sz w:val="28"/>
          <w:szCs w:val="28"/>
        </w:rPr>
        <w:t xml:space="preserve"> раздела I указываются фактически понесенные расходы на реализацию инвестиционного проекта, всего, тыс. рублей.</w:t>
      </w:r>
    </w:p>
    <w:p w:rsidR="004B29EC" w:rsidRPr="00620105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 xml:space="preserve">В графе 11 раздела I указывается остаток сметной стоимости по </w:t>
      </w:r>
      <w:r>
        <w:rPr>
          <w:rFonts w:ascii="Times New Roman" w:hAnsi="Times New Roman" w:cs="Times New Roman"/>
          <w:sz w:val="28"/>
          <w:szCs w:val="28"/>
        </w:rPr>
        <w:t xml:space="preserve">состоянию </w:t>
      </w:r>
      <w:r w:rsidRPr="00A2488A">
        <w:rPr>
          <w:rFonts w:ascii="Times New Roman" w:hAnsi="Times New Roman" w:cs="Times New Roman"/>
          <w:sz w:val="28"/>
          <w:szCs w:val="28"/>
        </w:rPr>
        <w:t>на</w:t>
      </w:r>
      <w:r w:rsidRPr="00620105">
        <w:rPr>
          <w:rFonts w:ascii="Times New Roman" w:hAnsi="Times New Roman" w:cs="Times New Roman"/>
          <w:sz w:val="28"/>
          <w:szCs w:val="28"/>
        </w:rPr>
        <w:t xml:space="preserve"> соответствующий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0105">
        <w:rPr>
          <w:rFonts w:ascii="Times New Roman" w:hAnsi="Times New Roman" w:cs="Times New Roman"/>
          <w:sz w:val="28"/>
          <w:szCs w:val="28"/>
        </w:rPr>
        <w:t>тыс. рублей.</w:t>
      </w:r>
    </w:p>
    <w:p w:rsidR="004B29EC" w:rsidRPr="00620105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В графах 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88A">
        <w:rPr>
          <w:rFonts w:ascii="Times New Roman" w:hAnsi="Times New Roman" w:cs="Times New Roman"/>
          <w:sz w:val="28"/>
          <w:szCs w:val="28"/>
        </w:rPr>
        <w:t xml:space="preserve">13 указывается общий объем необходимого </w:t>
      </w:r>
      <w:r>
        <w:rPr>
          <w:rFonts w:ascii="Times New Roman" w:hAnsi="Times New Roman" w:cs="Times New Roman"/>
          <w:sz w:val="28"/>
          <w:szCs w:val="28"/>
        </w:rPr>
        <w:t>финансирования</w:t>
      </w:r>
      <w:r w:rsidRPr="00A2488A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бюджета, в том числе информация о </w:t>
      </w:r>
      <w:r>
        <w:rPr>
          <w:rFonts w:ascii="Times New Roman" w:hAnsi="Times New Roman" w:cs="Times New Roman"/>
          <w:sz w:val="28"/>
          <w:szCs w:val="28"/>
        </w:rPr>
        <w:t>наличии</w:t>
      </w:r>
      <w:r w:rsidRPr="00A2488A">
        <w:rPr>
          <w:rFonts w:ascii="Times New Roman" w:hAnsi="Times New Roman" w:cs="Times New Roman"/>
          <w:sz w:val="28"/>
          <w:szCs w:val="28"/>
        </w:rPr>
        <w:t xml:space="preserve"> необходимых объемов бюджетных ассигнований </w:t>
      </w:r>
      <w:r w:rsidRPr="00620105">
        <w:rPr>
          <w:rFonts w:ascii="Times New Roman" w:hAnsi="Times New Roman" w:cs="Times New Roman"/>
          <w:sz w:val="28"/>
          <w:szCs w:val="28"/>
        </w:rPr>
        <w:t xml:space="preserve">в федеральном бюджете на соответствующий финансовый год и плановый период. </w:t>
      </w:r>
      <w:r w:rsidRPr="00A2488A">
        <w:rPr>
          <w:rFonts w:ascii="Times New Roman" w:hAnsi="Times New Roman" w:cs="Times New Roman"/>
          <w:sz w:val="28"/>
          <w:szCs w:val="28"/>
        </w:rPr>
        <w:t xml:space="preserve">В случае отсутствия предусмотренных бюджетных ассигнований в графе </w:t>
      </w:r>
      <w:r>
        <w:rPr>
          <w:rFonts w:ascii="Times New Roman" w:hAnsi="Times New Roman" w:cs="Times New Roman"/>
          <w:sz w:val="28"/>
          <w:szCs w:val="28"/>
        </w:rPr>
        <w:t>13 указываются предло</w:t>
      </w:r>
      <w:r w:rsidRPr="00A2488A">
        <w:rPr>
          <w:rFonts w:ascii="Times New Roman" w:hAnsi="Times New Roman" w:cs="Times New Roman"/>
          <w:sz w:val="28"/>
          <w:szCs w:val="28"/>
        </w:rPr>
        <w:t>жения главного распорядителя об источнике финансового обеспечения, за счет которого предлагается завершить стро</w:t>
      </w:r>
      <w:r>
        <w:rPr>
          <w:rFonts w:ascii="Times New Roman" w:hAnsi="Times New Roman" w:cs="Times New Roman"/>
          <w:sz w:val="28"/>
          <w:szCs w:val="28"/>
        </w:rPr>
        <w:t>ительства объекта незавершенно</w:t>
      </w:r>
      <w:r w:rsidRPr="00A2488A">
        <w:rPr>
          <w:rFonts w:ascii="Times New Roman" w:hAnsi="Times New Roman" w:cs="Times New Roman"/>
          <w:sz w:val="28"/>
          <w:szCs w:val="28"/>
        </w:rPr>
        <w:t>го строительства.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В графе 14 раздела I указывается планируемый срок ввода объекта в эксплуатацию.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2488A">
        <w:rPr>
          <w:rFonts w:ascii="Times New Roman" w:hAnsi="Times New Roman" w:cs="Times New Roman"/>
          <w:sz w:val="28"/>
          <w:szCs w:val="28"/>
        </w:rPr>
        <w:t xml:space="preserve">В разделе II Плана включаются объекты незавершенного </w:t>
      </w:r>
      <w:r>
        <w:rPr>
          <w:rFonts w:ascii="Times New Roman" w:hAnsi="Times New Roman" w:cs="Times New Roman"/>
          <w:sz w:val="28"/>
          <w:szCs w:val="28"/>
        </w:rPr>
        <w:t>строительства</w:t>
      </w:r>
      <w:r w:rsidRPr="00A2488A">
        <w:rPr>
          <w:rFonts w:ascii="Times New Roman" w:hAnsi="Times New Roman" w:cs="Times New Roman"/>
          <w:sz w:val="28"/>
          <w:szCs w:val="28"/>
        </w:rPr>
        <w:t>, в отношении которых предлагается проведение консервации.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Графы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88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2488A">
        <w:rPr>
          <w:rFonts w:ascii="Times New Roman" w:hAnsi="Times New Roman" w:cs="Times New Roman"/>
          <w:sz w:val="28"/>
          <w:szCs w:val="28"/>
        </w:rPr>
        <w:t xml:space="preserve"> заполняются аналогично Разделу I Плана.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В графе 11 отражаются источники и объемы финансирования работ по консервации объекта, тыс.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В графе 12 указывается срок проведения консервации объекта.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 xml:space="preserve">При принятии решения о консервации объекта незавершенного </w:t>
      </w:r>
      <w:r>
        <w:rPr>
          <w:rFonts w:ascii="Times New Roman" w:hAnsi="Times New Roman" w:cs="Times New Roman"/>
          <w:sz w:val="28"/>
          <w:szCs w:val="28"/>
        </w:rPr>
        <w:t>строительства</w:t>
      </w:r>
      <w:r w:rsidRPr="00A2488A">
        <w:rPr>
          <w:rFonts w:ascii="Times New Roman" w:hAnsi="Times New Roman" w:cs="Times New Roman"/>
          <w:sz w:val="28"/>
          <w:szCs w:val="28"/>
        </w:rPr>
        <w:t xml:space="preserve"> необходимо руководствоваться требованиям Постановления </w:t>
      </w:r>
      <w:r>
        <w:rPr>
          <w:rFonts w:ascii="Times New Roman" w:hAnsi="Times New Roman" w:cs="Times New Roman"/>
          <w:sz w:val="28"/>
          <w:szCs w:val="28"/>
        </w:rPr>
        <w:t>Правительства</w:t>
      </w:r>
      <w:r w:rsidRPr="00A2488A">
        <w:rPr>
          <w:rFonts w:ascii="Times New Roman" w:hAnsi="Times New Roman" w:cs="Times New Roman"/>
          <w:sz w:val="28"/>
          <w:szCs w:val="28"/>
        </w:rPr>
        <w:t xml:space="preserve"> необходимо руководствоваться требованиям Постановления </w:t>
      </w:r>
      <w:r>
        <w:rPr>
          <w:rFonts w:ascii="Times New Roman" w:hAnsi="Times New Roman" w:cs="Times New Roman"/>
          <w:sz w:val="28"/>
          <w:szCs w:val="28"/>
        </w:rPr>
        <w:t>Правительства</w:t>
      </w:r>
      <w:r w:rsidRPr="00A2488A">
        <w:rPr>
          <w:rFonts w:ascii="Times New Roman" w:hAnsi="Times New Roman" w:cs="Times New Roman"/>
          <w:sz w:val="28"/>
          <w:szCs w:val="28"/>
        </w:rPr>
        <w:t xml:space="preserve"> Российской Федерации от 30</w:t>
      </w:r>
      <w:r>
        <w:rPr>
          <w:rFonts w:ascii="Times New Roman" w:hAnsi="Times New Roman" w:cs="Times New Roman"/>
          <w:sz w:val="28"/>
          <w:szCs w:val="28"/>
        </w:rPr>
        <w:t>.09.2011 № 802 «Об утвержде</w:t>
      </w:r>
      <w:r w:rsidRPr="00A2488A">
        <w:rPr>
          <w:rFonts w:ascii="Times New Roman" w:hAnsi="Times New Roman" w:cs="Times New Roman"/>
          <w:sz w:val="28"/>
          <w:szCs w:val="28"/>
        </w:rPr>
        <w:t>нии Правил проведения консервации объекта капитального строительства».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2488A">
        <w:rPr>
          <w:rFonts w:ascii="Times New Roman" w:hAnsi="Times New Roman" w:cs="Times New Roman"/>
          <w:sz w:val="28"/>
          <w:szCs w:val="28"/>
        </w:rPr>
        <w:t xml:space="preserve">В разделе III Плана включаются объекты незавершенного </w:t>
      </w:r>
      <w:r>
        <w:rPr>
          <w:rFonts w:ascii="Times New Roman" w:hAnsi="Times New Roman" w:cs="Times New Roman"/>
          <w:sz w:val="28"/>
          <w:szCs w:val="28"/>
        </w:rPr>
        <w:t>строительства</w:t>
      </w:r>
      <w:r w:rsidRPr="00A2488A">
        <w:rPr>
          <w:rFonts w:ascii="Times New Roman" w:hAnsi="Times New Roman" w:cs="Times New Roman"/>
          <w:sz w:val="28"/>
          <w:szCs w:val="28"/>
        </w:rPr>
        <w:t xml:space="preserve"> в отношении которых предлагается приватизация (продажи).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Графы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A2488A">
        <w:rPr>
          <w:rFonts w:ascii="Times New Roman" w:hAnsi="Times New Roman" w:cs="Times New Roman"/>
          <w:sz w:val="28"/>
          <w:szCs w:val="28"/>
        </w:rPr>
        <w:t xml:space="preserve"> заполняются аналогично Разделу I Плана.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В графе 11 указывается предполагаемый срок приватизации (продажи) объекта незавершенного строительства.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При принятии решения о приватизации (продаже</w:t>
      </w:r>
      <w:r>
        <w:rPr>
          <w:rFonts w:ascii="Times New Roman" w:hAnsi="Times New Roman" w:cs="Times New Roman"/>
          <w:sz w:val="28"/>
          <w:szCs w:val="28"/>
        </w:rPr>
        <w:t>) объекта незавершен</w:t>
      </w:r>
      <w:r w:rsidRPr="00A2488A">
        <w:rPr>
          <w:rFonts w:ascii="Times New Roman" w:hAnsi="Times New Roman" w:cs="Times New Roman"/>
          <w:sz w:val="28"/>
          <w:szCs w:val="28"/>
        </w:rPr>
        <w:t>ного строительства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2488A">
        <w:rPr>
          <w:rFonts w:ascii="Times New Roman" w:hAnsi="Times New Roman" w:cs="Times New Roman"/>
          <w:sz w:val="28"/>
          <w:szCs w:val="28"/>
        </w:rPr>
        <w:t xml:space="preserve"> необходимо в том числе руководствоваться требованиями Федерального закона от 21</w:t>
      </w:r>
      <w:r>
        <w:rPr>
          <w:rFonts w:ascii="Times New Roman" w:hAnsi="Times New Roman" w:cs="Times New Roman"/>
          <w:sz w:val="28"/>
          <w:szCs w:val="28"/>
        </w:rPr>
        <w:t>.12.2001 №178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ФЗ «О приватизации госу</w:t>
      </w:r>
      <w:r w:rsidRPr="00A2488A">
        <w:rPr>
          <w:rFonts w:ascii="Times New Roman" w:hAnsi="Times New Roman" w:cs="Times New Roman"/>
          <w:sz w:val="28"/>
          <w:szCs w:val="28"/>
        </w:rPr>
        <w:t>дарственного и муниципального имущества».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2488A">
        <w:rPr>
          <w:rFonts w:ascii="Times New Roman" w:hAnsi="Times New Roman" w:cs="Times New Roman"/>
          <w:sz w:val="28"/>
          <w:szCs w:val="28"/>
        </w:rPr>
        <w:t>В разделе IV Плана включаются объекты незаве</w:t>
      </w:r>
      <w:r>
        <w:rPr>
          <w:rFonts w:ascii="Times New Roman" w:hAnsi="Times New Roman" w:cs="Times New Roman"/>
          <w:sz w:val="28"/>
          <w:szCs w:val="28"/>
        </w:rPr>
        <w:t>ршенного строи</w:t>
      </w:r>
      <w:r w:rsidRPr="00A2488A">
        <w:rPr>
          <w:rFonts w:ascii="Times New Roman" w:hAnsi="Times New Roman" w:cs="Times New Roman"/>
          <w:sz w:val="28"/>
          <w:szCs w:val="28"/>
        </w:rPr>
        <w:t>тельства в отношении которого предлагае</w:t>
      </w:r>
      <w:r>
        <w:rPr>
          <w:rFonts w:ascii="Times New Roman" w:hAnsi="Times New Roman" w:cs="Times New Roman"/>
          <w:sz w:val="28"/>
          <w:szCs w:val="28"/>
        </w:rPr>
        <w:t>тся передача объектов в концес</w:t>
      </w:r>
      <w:r w:rsidRPr="00A2488A">
        <w:rPr>
          <w:rFonts w:ascii="Times New Roman" w:hAnsi="Times New Roman" w:cs="Times New Roman"/>
          <w:sz w:val="28"/>
          <w:szCs w:val="28"/>
        </w:rPr>
        <w:t>сию, передача по соглашениям о государств</w:t>
      </w:r>
      <w:r>
        <w:rPr>
          <w:rFonts w:ascii="Times New Roman" w:hAnsi="Times New Roman" w:cs="Times New Roman"/>
          <w:sz w:val="28"/>
          <w:szCs w:val="28"/>
        </w:rPr>
        <w:t>енно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частном партнерстве,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r w:rsidRPr="00A2488A">
        <w:rPr>
          <w:rFonts w:ascii="Times New Roman" w:hAnsi="Times New Roman" w:cs="Times New Roman"/>
          <w:sz w:val="28"/>
          <w:szCs w:val="28"/>
        </w:rPr>
        <w:t>ниципально</w:t>
      </w:r>
      <w:proofErr w:type="spellEnd"/>
      <w:r w:rsidR="00C13E16">
        <w:rPr>
          <w:rFonts w:ascii="Times New Roman" w:hAnsi="Times New Roman" w:cs="Times New Roman"/>
          <w:sz w:val="28"/>
          <w:szCs w:val="28"/>
        </w:rPr>
        <w:t>–</w:t>
      </w:r>
      <w:r w:rsidRPr="00A2488A">
        <w:rPr>
          <w:rFonts w:ascii="Times New Roman" w:hAnsi="Times New Roman" w:cs="Times New Roman"/>
          <w:sz w:val="28"/>
          <w:szCs w:val="28"/>
        </w:rPr>
        <w:t>частном партнерстве, по инвестиционному договору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Графы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88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2488A">
        <w:rPr>
          <w:rFonts w:ascii="Times New Roman" w:hAnsi="Times New Roman" w:cs="Times New Roman"/>
          <w:sz w:val="28"/>
          <w:szCs w:val="28"/>
        </w:rPr>
        <w:t xml:space="preserve"> заполняются аналогично Разделу I Плана</w:t>
      </w:r>
    </w:p>
    <w:p w:rsidR="004B29EC" w:rsidRPr="00A2488A" w:rsidRDefault="004B29EC" w:rsidP="004B29E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A2488A">
        <w:rPr>
          <w:rFonts w:ascii="Times New Roman" w:hAnsi="Times New Roman" w:cs="Times New Roman"/>
          <w:sz w:val="28"/>
          <w:szCs w:val="28"/>
        </w:rPr>
        <w:t>В графе 11 указывается срок принят</w:t>
      </w:r>
      <w:r>
        <w:rPr>
          <w:rFonts w:ascii="Times New Roman" w:hAnsi="Times New Roman" w:cs="Times New Roman"/>
          <w:sz w:val="28"/>
          <w:szCs w:val="28"/>
        </w:rPr>
        <w:t>ия решения о заключении соглашений</w:t>
      </w:r>
      <w:r w:rsidRPr="00A2488A">
        <w:rPr>
          <w:rFonts w:ascii="Times New Roman" w:hAnsi="Times New Roman" w:cs="Times New Roman"/>
          <w:sz w:val="28"/>
          <w:szCs w:val="28"/>
        </w:rPr>
        <w:t>: концессионного, о государственно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 w:rsidRPr="00A2488A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 xml:space="preserve">тном партнерстве,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2488A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="00C13E16">
        <w:rPr>
          <w:rFonts w:ascii="Times New Roman" w:hAnsi="Times New Roman" w:cs="Times New Roman"/>
          <w:sz w:val="28"/>
          <w:szCs w:val="28"/>
        </w:rPr>
        <w:t>–</w:t>
      </w:r>
      <w:r w:rsidRPr="00A2488A">
        <w:rPr>
          <w:rFonts w:ascii="Times New Roman" w:hAnsi="Times New Roman" w:cs="Times New Roman"/>
          <w:sz w:val="28"/>
          <w:szCs w:val="28"/>
        </w:rPr>
        <w:t>частном партнерстве, об инвестиционном договоре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3F3E">
        <w:rPr>
          <w:rFonts w:ascii="Times New Roman" w:hAnsi="Times New Roman" w:cs="Times New Roman"/>
          <w:sz w:val="28"/>
          <w:szCs w:val="28"/>
        </w:rPr>
        <w:t>При</w:t>
      </w:r>
      <w:r w:rsidRPr="00A2488A">
        <w:rPr>
          <w:rFonts w:ascii="Times New Roman" w:hAnsi="Times New Roman" w:cs="Times New Roman"/>
          <w:sz w:val="28"/>
          <w:szCs w:val="28"/>
        </w:rPr>
        <w:t xml:space="preserve"> принятии решения о передаче объекта незавершенного</w:t>
      </w:r>
      <w:r w:rsidRPr="00BF3F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</w:t>
      </w:r>
      <w:r w:rsidRPr="00A2488A">
        <w:rPr>
          <w:rFonts w:ascii="Times New Roman" w:hAnsi="Times New Roman" w:cs="Times New Roman"/>
          <w:sz w:val="28"/>
          <w:szCs w:val="28"/>
        </w:rPr>
        <w:t>в концессию необходимо, в том числе руководствоваться требованиями Федерального закона от 21</w:t>
      </w:r>
      <w:r>
        <w:rPr>
          <w:rFonts w:ascii="Times New Roman" w:hAnsi="Times New Roman" w:cs="Times New Roman"/>
          <w:sz w:val="28"/>
          <w:szCs w:val="28"/>
        </w:rPr>
        <w:t>.07.2</w:t>
      </w:r>
      <w:r w:rsidRPr="00A2488A">
        <w:rPr>
          <w:rFonts w:ascii="Times New Roman" w:hAnsi="Times New Roman" w:cs="Times New Roman"/>
          <w:sz w:val="28"/>
          <w:szCs w:val="28"/>
        </w:rPr>
        <w:t>005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88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115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ФЗ «О концессионных согла</w:t>
      </w:r>
      <w:r w:rsidRPr="00A2488A">
        <w:rPr>
          <w:rFonts w:ascii="Times New Roman" w:hAnsi="Times New Roman" w:cs="Times New Roman"/>
          <w:sz w:val="28"/>
          <w:szCs w:val="28"/>
        </w:rPr>
        <w:t>шениях», Федер</w:t>
      </w:r>
      <w:r>
        <w:rPr>
          <w:rFonts w:ascii="Times New Roman" w:hAnsi="Times New Roman" w:cs="Times New Roman"/>
          <w:sz w:val="28"/>
          <w:szCs w:val="28"/>
        </w:rPr>
        <w:t xml:space="preserve">ального закона от 13.07.2015 </w:t>
      </w:r>
      <w:r w:rsidRPr="00A2488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224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ФЗ «О государствен</w:t>
      </w:r>
      <w:r w:rsidRPr="00A2488A">
        <w:rPr>
          <w:rFonts w:ascii="Times New Roman" w:hAnsi="Times New Roman" w:cs="Times New Roman"/>
          <w:sz w:val="28"/>
          <w:szCs w:val="28"/>
        </w:rPr>
        <w:t>но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 w:rsidRPr="00A2488A">
        <w:rPr>
          <w:rFonts w:ascii="Times New Roman" w:hAnsi="Times New Roman" w:cs="Times New Roman"/>
          <w:sz w:val="28"/>
          <w:szCs w:val="28"/>
        </w:rPr>
        <w:t xml:space="preserve">частном партнерстве, </w:t>
      </w:r>
      <w:proofErr w:type="spellStart"/>
      <w:r w:rsidRPr="00A2488A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C13E16">
        <w:rPr>
          <w:rFonts w:ascii="Times New Roman" w:hAnsi="Times New Roman" w:cs="Times New Roman"/>
          <w:sz w:val="28"/>
          <w:szCs w:val="28"/>
        </w:rPr>
        <w:t>–</w:t>
      </w:r>
      <w:r w:rsidRPr="00A2488A">
        <w:rPr>
          <w:rFonts w:ascii="Times New Roman" w:hAnsi="Times New Roman" w:cs="Times New Roman"/>
          <w:sz w:val="28"/>
          <w:szCs w:val="28"/>
        </w:rPr>
        <w:t>частном партнерстве в Российской Федерации и внесении изменений в отде</w:t>
      </w:r>
      <w:r>
        <w:rPr>
          <w:rFonts w:ascii="Times New Roman" w:hAnsi="Times New Roman" w:cs="Times New Roman"/>
          <w:sz w:val="28"/>
          <w:szCs w:val="28"/>
        </w:rPr>
        <w:t>льные законодательные акты Рос</w:t>
      </w:r>
      <w:r w:rsidRPr="00A2488A">
        <w:rPr>
          <w:rFonts w:ascii="Times New Roman" w:hAnsi="Times New Roman" w:cs="Times New Roman"/>
          <w:sz w:val="28"/>
          <w:szCs w:val="28"/>
        </w:rPr>
        <w:t>сийской Федерации».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2488A">
        <w:rPr>
          <w:rFonts w:ascii="Times New Roman" w:hAnsi="Times New Roman" w:cs="Times New Roman"/>
          <w:sz w:val="28"/>
          <w:szCs w:val="28"/>
        </w:rPr>
        <w:t xml:space="preserve">В разделе V Плана включаются объекты незавершенного </w:t>
      </w:r>
      <w:r>
        <w:rPr>
          <w:rFonts w:ascii="Times New Roman" w:hAnsi="Times New Roman" w:cs="Times New Roman"/>
          <w:sz w:val="28"/>
          <w:szCs w:val="28"/>
        </w:rPr>
        <w:t>строительства</w:t>
      </w:r>
      <w:r w:rsidRPr="00A2488A">
        <w:rPr>
          <w:rFonts w:ascii="Times New Roman" w:hAnsi="Times New Roman" w:cs="Times New Roman"/>
          <w:sz w:val="28"/>
          <w:szCs w:val="28"/>
        </w:rPr>
        <w:t>, в отношении которых предлагаетс</w:t>
      </w:r>
      <w:r>
        <w:rPr>
          <w:rFonts w:ascii="Times New Roman" w:hAnsi="Times New Roman" w:cs="Times New Roman"/>
          <w:sz w:val="28"/>
          <w:szCs w:val="28"/>
        </w:rPr>
        <w:t>я передача в собственность Рос</w:t>
      </w:r>
      <w:r w:rsidRPr="00A2488A">
        <w:rPr>
          <w:rFonts w:ascii="Times New Roman" w:hAnsi="Times New Roman" w:cs="Times New Roman"/>
          <w:sz w:val="28"/>
          <w:szCs w:val="28"/>
        </w:rPr>
        <w:t xml:space="preserve">сийской Федерации, субъекта Российской </w:t>
      </w:r>
      <w:r>
        <w:rPr>
          <w:rFonts w:ascii="Times New Roman" w:hAnsi="Times New Roman" w:cs="Times New Roman"/>
          <w:sz w:val="28"/>
          <w:szCs w:val="28"/>
        </w:rPr>
        <w:t>Федерации, муниципального обра</w:t>
      </w:r>
      <w:r w:rsidRPr="00A2488A">
        <w:rPr>
          <w:rFonts w:ascii="Times New Roman" w:hAnsi="Times New Roman" w:cs="Times New Roman"/>
          <w:sz w:val="28"/>
          <w:szCs w:val="28"/>
        </w:rPr>
        <w:t>зования.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Графы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10 </w:t>
      </w:r>
      <w:r w:rsidRPr="00A2488A">
        <w:rPr>
          <w:rFonts w:ascii="Times New Roman" w:hAnsi="Times New Roman" w:cs="Times New Roman"/>
          <w:sz w:val="28"/>
          <w:szCs w:val="28"/>
        </w:rPr>
        <w:t>заполняются аналогично Разделу I Плана.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 xml:space="preserve">В графе 11 указывается информация о предполагаемом получателе объекта незавершенного строительства, а в графе 12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 w:rsidRPr="00A2488A">
        <w:rPr>
          <w:rFonts w:ascii="Times New Roman" w:hAnsi="Times New Roman" w:cs="Times New Roman"/>
          <w:sz w:val="28"/>
          <w:szCs w:val="28"/>
        </w:rPr>
        <w:t xml:space="preserve"> сроки передачи </w:t>
      </w:r>
      <w:r>
        <w:rPr>
          <w:rFonts w:ascii="Times New Roman" w:hAnsi="Times New Roman" w:cs="Times New Roman"/>
          <w:sz w:val="28"/>
          <w:szCs w:val="28"/>
        </w:rPr>
        <w:t>объекта</w:t>
      </w:r>
      <w:r w:rsidRPr="00A2488A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 в собств</w:t>
      </w:r>
      <w:r>
        <w:rPr>
          <w:rFonts w:ascii="Times New Roman" w:hAnsi="Times New Roman" w:cs="Times New Roman"/>
          <w:sz w:val="28"/>
          <w:szCs w:val="28"/>
        </w:rPr>
        <w:t>енности другого субъекта Россий</w:t>
      </w:r>
      <w:r w:rsidRPr="00A2488A">
        <w:rPr>
          <w:rFonts w:ascii="Times New Roman" w:hAnsi="Times New Roman" w:cs="Times New Roman"/>
          <w:sz w:val="28"/>
          <w:szCs w:val="28"/>
        </w:rPr>
        <w:t>ской Федерации или муниципалитета.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A2488A">
        <w:rPr>
          <w:rFonts w:ascii="Times New Roman" w:hAnsi="Times New Roman" w:cs="Times New Roman"/>
          <w:sz w:val="28"/>
          <w:szCs w:val="28"/>
        </w:rPr>
        <w:t xml:space="preserve">В разделе VI Плана включаются объекты незавершенного </w:t>
      </w:r>
      <w:r>
        <w:rPr>
          <w:rFonts w:ascii="Times New Roman" w:hAnsi="Times New Roman" w:cs="Times New Roman"/>
          <w:sz w:val="28"/>
          <w:szCs w:val="28"/>
        </w:rPr>
        <w:t>строительства</w:t>
      </w:r>
      <w:r w:rsidRPr="00A2488A">
        <w:rPr>
          <w:rFonts w:ascii="Times New Roman" w:hAnsi="Times New Roman" w:cs="Times New Roman"/>
          <w:sz w:val="28"/>
          <w:szCs w:val="28"/>
        </w:rPr>
        <w:t>, в отношении которых предлагается списание и снос.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Графы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A2488A">
        <w:rPr>
          <w:rFonts w:ascii="Times New Roman" w:hAnsi="Times New Roman" w:cs="Times New Roman"/>
          <w:sz w:val="28"/>
          <w:szCs w:val="28"/>
        </w:rPr>
        <w:t xml:space="preserve"> заполняются аналогично Разделу I Плана.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В графе 11 отражается информация, обосновывающая необходимость списания объекта незавершенного строительства, в том числе указываются реквизиты документов, подтверждающих состояние объекта незавершенного строительства, непригодность к дальней</w:t>
      </w:r>
      <w:r>
        <w:rPr>
          <w:rFonts w:ascii="Times New Roman" w:hAnsi="Times New Roman" w:cs="Times New Roman"/>
          <w:sz w:val="28"/>
          <w:szCs w:val="28"/>
        </w:rPr>
        <w:t>шему использованию и неэффектив</w:t>
      </w:r>
      <w:r w:rsidRPr="00A2488A">
        <w:rPr>
          <w:rFonts w:ascii="Times New Roman" w:hAnsi="Times New Roman" w:cs="Times New Roman"/>
          <w:sz w:val="28"/>
          <w:szCs w:val="28"/>
        </w:rPr>
        <w:t>ность восстановления.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В графе 12 указываются источники</w:t>
      </w:r>
      <w:r>
        <w:rPr>
          <w:rFonts w:ascii="Times New Roman" w:hAnsi="Times New Roman" w:cs="Times New Roman"/>
          <w:sz w:val="28"/>
          <w:szCs w:val="28"/>
        </w:rPr>
        <w:t xml:space="preserve"> и объекты финансового обеспече</w:t>
      </w:r>
      <w:r w:rsidRPr="00A2488A">
        <w:rPr>
          <w:rFonts w:ascii="Times New Roman" w:hAnsi="Times New Roman" w:cs="Times New Roman"/>
          <w:sz w:val="28"/>
          <w:szCs w:val="28"/>
        </w:rPr>
        <w:t>ния работ по сносу объекта незавершенного строительства.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В графе 13 указываются срок спис</w:t>
      </w:r>
      <w:r>
        <w:rPr>
          <w:rFonts w:ascii="Times New Roman" w:hAnsi="Times New Roman" w:cs="Times New Roman"/>
          <w:sz w:val="28"/>
          <w:szCs w:val="28"/>
        </w:rPr>
        <w:t>ания и сноса объектов незаверше</w:t>
      </w:r>
      <w:r w:rsidRPr="00A2488A">
        <w:rPr>
          <w:rFonts w:ascii="Times New Roman" w:hAnsi="Times New Roman" w:cs="Times New Roman"/>
          <w:sz w:val="28"/>
          <w:szCs w:val="28"/>
        </w:rPr>
        <w:t>нного строительства.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A2488A">
        <w:rPr>
          <w:rFonts w:ascii="Times New Roman" w:hAnsi="Times New Roman" w:cs="Times New Roman"/>
          <w:sz w:val="28"/>
          <w:szCs w:val="28"/>
        </w:rPr>
        <w:t>В разделе VII Плана включаются объекты незавершенного строительства, в отношении которых предлагается принятие в государственную казну.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Графы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A2488A">
        <w:rPr>
          <w:rFonts w:ascii="Times New Roman" w:hAnsi="Times New Roman" w:cs="Times New Roman"/>
          <w:sz w:val="28"/>
          <w:szCs w:val="28"/>
        </w:rPr>
        <w:t xml:space="preserve"> заполняются</w:t>
      </w:r>
      <w:r>
        <w:rPr>
          <w:rFonts w:ascii="Times New Roman" w:hAnsi="Times New Roman" w:cs="Times New Roman"/>
          <w:sz w:val="28"/>
          <w:szCs w:val="28"/>
        </w:rPr>
        <w:t xml:space="preserve"> аналогично Разделу </w:t>
      </w:r>
      <w:r w:rsidRPr="00A2488A">
        <w:rPr>
          <w:rFonts w:ascii="Times New Roman" w:hAnsi="Times New Roman" w:cs="Times New Roman"/>
          <w:sz w:val="28"/>
          <w:szCs w:val="28"/>
        </w:rPr>
        <w:t>I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 xml:space="preserve">В графе 11 указывается срок принятия объекта незавершенного </w:t>
      </w:r>
      <w:r>
        <w:rPr>
          <w:rFonts w:ascii="Times New Roman" w:hAnsi="Times New Roman" w:cs="Times New Roman"/>
          <w:sz w:val="28"/>
          <w:szCs w:val="28"/>
        </w:rPr>
        <w:t>строительства</w:t>
      </w:r>
      <w:r w:rsidRPr="00A2488A">
        <w:rPr>
          <w:rFonts w:ascii="Times New Roman" w:hAnsi="Times New Roman" w:cs="Times New Roman"/>
          <w:sz w:val="28"/>
          <w:szCs w:val="28"/>
        </w:rPr>
        <w:t xml:space="preserve"> в государственную казну.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A2488A">
        <w:rPr>
          <w:rFonts w:ascii="Times New Roman" w:hAnsi="Times New Roman" w:cs="Times New Roman"/>
          <w:sz w:val="28"/>
          <w:szCs w:val="28"/>
        </w:rPr>
        <w:t>В разделе VIII Плана включаю</w:t>
      </w:r>
      <w:r>
        <w:rPr>
          <w:rFonts w:ascii="Times New Roman" w:hAnsi="Times New Roman" w:cs="Times New Roman"/>
          <w:sz w:val="28"/>
          <w:szCs w:val="28"/>
        </w:rPr>
        <w:t>тся капитальные вложения, произ</w:t>
      </w:r>
      <w:r w:rsidRPr="00A2488A">
        <w:rPr>
          <w:rFonts w:ascii="Times New Roman" w:hAnsi="Times New Roman" w:cs="Times New Roman"/>
          <w:sz w:val="28"/>
          <w:szCs w:val="28"/>
        </w:rPr>
        <w:t>веденные в объекты капитального строительства, строительство, р</w:t>
      </w:r>
      <w:r>
        <w:rPr>
          <w:rFonts w:ascii="Times New Roman" w:hAnsi="Times New Roman" w:cs="Times New Roman"/>
          <w:sz w:val="28"/>
          <w:szCs w:val="28"/>
        </w:rPr>
        <w:t>еконструк</w:t>
      </w:r>
      <w:r w:rsidRPr="00A2488A">
        <w:rPr>
          <w:rFonts w:ascii="Times New Roman" w:hAnsi="Times New Roman" w:cs="Times New Roman"/>
          <w:sz w:val="28"/>
          <w:szCs w:val="28"/>
        </w:rPr>
        <w:t>ция, в том числе с элементами реставрации,</w:t>
      </w:r>
      <w:r>
        <w:rPr>
          <w:rFonts w:ascii="Times New Roman" w:hAnsi="Times New Roman" w:cs="Times New Roman"/>
          <w:sz w:val="28"/>
          <w:szCs w:val="28"/>
        </w:rPr>
        <w:t xml:space="preserve"> техническое перевооружение ко</w:t>
      </w:r>
      <w:r w:rsidRPr="00A2488A">
        <w:rPr>
          <w:rFonts w:ascii="Times New Roman" w:hAnsi="Times New Roman" w:cs="Times New Roman"/>
          <w:sz w:val="28"/>
          <w:szCs w:val="28"/>
        </w:rPr>
        <w:t>торых не начиналось (расходы на проектные и изыскательские работы, под­ готовку проектной документации, прочие работы, предшествующие началу строительства и входящие в сметную стоим</w:t>
      </w:r>
      <w:r>
        <w:rPr>
          <w:rFonts w:ascii="Times New Roman" w:hAnsi="Times New Roman" w:cs="Times New Roman"/>
          <w:sz w:val="28"/>
          <w:szCs w:val="28"/>
        </w:rPr>
        <w:t>ость объекты капитального стро</w:t>
      </w:r>
      <w:r w:rsidRPr="00A2488A">
        <w:rPr>
          <w:rFonts w:ascii="Times New Roman" w:hAnsi="Times New Roman" w:cs="Times New Roman"/>
          <w:sz w:val="28"/>
          <w:szCs w:val="28"/>
        </w:rPr>
        <w:t>ительства).</w:t>
      </w:r>
    </w:p>
    <w:p w:rsidR="004B29EC" w:rsidRPr="00A2488A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>Графы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88A">
        <w:rPr>
          <w:rFonts w:ascii="Times New Roman" w:hAnsi="Times New Roman" w:cs="Times New Roman"/>
          <w:sz w:val="28"/>
          <w:szCs w:val="28"/>
        </w:rPr>
        <w:t xml:space="preserve">9 заполняются аналогично Разделу I </w:t>
      </w:r>
      <w:bookmarkStart w:id="0" w:name="_GoBack"/>
      <w:r w:rsidRPr="00A2488A">
        <w:rPr>
          <w:rFonts w:ascii="Times New Roman" w:hAnsi="Times New Roman" w:cs="Times New Roman"/>
          <w:sz w:val="28"/>
          <w:szCs w:val="28"/>
        </w:rPr>
        <w:t>План</w:t>
      </w:r>
      <w:bookmarkEnd w:id="0"/>
      <w:r w:rsidRPr="00A2488A">
        <w:rPr>
          <w:rFonts w:ascii="Times New Roman" w:hAnsi="Times New Roman" w:cs="Times New Roman"/>
          <w:sz w:val="28"/>
          <w:szCs w:val="28"/>
        </w:rPr>
        <w:t>а.</w:t>
      </w:r>
    </w:p>
    <w:p w:rsidR="004B29EC" w:rsidRPr="00A2488A" w:rsidRDefault="004B29EC" w:rsidP="004B29E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A2488A">
        <w:rPr>
          <w:rFonts w:ascii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2488A">
        <w:rPr>
          <w:rFonts w:ascii="Times New Roman" w:hAnsi="Times New Roman" w:cs="Times New Roman"/>
          <w:sz w:val="28"/>
          <w:szCs w:val="28"/>
        </w:rPr>
        <w:t xml:space="preserve"> указывается информация </w:t>
      </w:r>
      <w:r>
        <w:rPr>
          <w:rFonts w:ascii="Times New Roman" w:hAnsi="Times New Roman" w:cs="Times New Roman"/>
          <w:sz w:val="28"/>
          <w:szCs w:val="28"/>
        </w:rPr>
        <w:t>о наличии разработанной проект</w:t>
      </w:r>
      <w:r w:rsidRPr="00A2488A">
        <w:rPr>
          <w:rFonts w:ascii="Times New Roman" w:hAnsi="Times New Roman" w:cs="Times New Roman"/>
          <w:sz w:val="28"/>
          <w:szCs w:val="28"/>
        </w:rPr>
        <w:t>ной документации по объектам незавершенного строительства, в том числе информацию о наличии заключений госуд</w:t>
      </w:r>
      <w:r>
        <w:rPr>
          <w:rFonts w:ascii="Times New Roman" w:hAnsi="Times New Roman" w:cs="Times New Roman"/>
          <w:sz w:val="28"/>
          <w:szCs w:val="28"/>
        </w:rPr>
        <w:t>арственной экспертизы и проект</w:t>
      </w:r>
      <w:r w:rsidRPr="00A2488A">
        <w:rPr>
          <w:rFonts w:ascii="Times New Roman" w:hAnsi="Times New Roman" w:cs="Times New Roman"/>
          <w:sz w:val="28"/>
          <w:szCs w:val="28"/>
        </w:rPr>
        <w:t>ной документации.</w:t>
      </w:r>
    </w:p>
    <w:p w:rsidR="004B29EC" w:rsidRPr="00D24011" w:rsidRDefault="004B29EC" w:rsidP="004B29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A2488A">
        <w:rPr>
          <w:rFonts w:ascii="Times New Roman" w:hAnsi="Times New Roman" w:cs="Times New Roman"/>
          <w:sz w:val="28"/>
          <w:szCs w:val="28"/>
        </w:rPr>
        <w:t xml:space="preserve">В графе 11 указывается предполагаемые решения в отношении </w:t>
      </w:r>
      <w:r>
        <w:rPr>
          <w:rFonts w:ascii="Times New Roman" w:hAnsi="Times New Roman" w:cs="Times New Roman"/>
          <w:sz w:val="28"/>
          <w:szCs w:val="28"/>
        </w:rPr>
        <w:t>указанных</w:t>
      </w:r>
      <w:r w:rsidRPr="00A2488A">
        <w:rPr>
          <w:rFonts w:ascii="Times New Roman" w:hAnsi="Times New Roman" w:cs="Times New Roman"/>
          <w:sz w:val="28"/>
          <w:szCs w:val="28"/>
        </w:rPr>
        <w:t xml:space="preserve"> объектов незавершенного строительст</w:t>
      </w:r>
      <w:r>
        <w:rPr>
          <w:rFonts w:ascii="Times New Roman" w:hAnsi="Times New Roman" w:cs="Times New Roman"/>
          <w:sz w:val="28"/>
          <w:szCs w:val="28"/>
        </w:rPr>
        <w:t>ва с учетом возможности или не</w:t>
      </w:r>
      <w:r w:rsidRPr="00A2488A">
        <w:rPr>
          <w:rFonts w:ascii="Times New Roman" w:hAnsi="Times New Roman" w:cs="Times New Roman"/>
          <w:sz w:val="28"/>
          <w:szCs w:val="28"/>
        </w:rPr>
        <w:t xml:space="preserve">возможности дальнейшего разработанной проектной документации, а в графе 12 </w:t>
      </w:r>
      <w:r w:rsidR="00C13E16">
        <w:rPr>
          <w:rFonts w:ascii="Times New Roman" w:hAnsi="Times New Roman" w:cs="Times New Roman"/>
          <w:sz w:val="28"/>
          <w:szCs w:val="28"/>
        </w:rPr>
        <w:t>–</w:t>
      </w:r>
      <w:r w:rsidRPr="00A2488A">
        <w:rPr>
          <w:rFonts w:ascii="Times New Roman" w:hAnsi="Times New Roman" w:cs="Times New Roman"/>
          <w:sz w:val="28"/>
          <w:szCs w:val="28"/>
        </w:rPr>
        <w:t xml:space="preserve"> срок р</w:t>
      </w:r>
      <w:r>
        <w:rPr>
          <w:rFonts w:ascii="Times New Roman" w:hAnsi="Times New Roman" w:cs="Times New Roman"/>
          <w:sz w:val="28"/>
          <w:szCs w:val="28"/>
        </w:rPr>
        <w:t>еализации предлагаемых решений.</w:t>
      </w:r>
      <w:r w:rsidR="00C13E16">
        <w:rPr>
          <w:rFonts w:ascii="Times New Roman" w:hAnsi="Times New Roman" w:cs="Times New Roman"/>
          <w:sz w:val="28"/>
          <w:szCs w:val="28"/>
        </w:rPr>
        <w:t>».</w:t>
      </w:r>
    </w:p>
    <w:p w:rsidR="002A14A5" w:rsidRDefault="002A14A5"/>
    <w:sectPr w:rsidR="002A1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1A"/>
    <w:rsid w:val="002A14A5"/>
    <w:rsid w:val="00305F1A"/>
    <w:rsid w:val="004B29EC"/>
    <w:rsid w:val="00C1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73670"/>
  <w15:chartTrackingRefBased/>
  <w15:docId w15:val="{E94B2944-8277-4580-931E-95B787D69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Стрекалова Урсула Станиславовна</dc:creator>
  <cp:keywords/>
  <dc:description/>
  <cp:lastModifiedBy>Бзырин Сергей Сергеевич</cp:lastModifiedBy>
  <cp:revision>2</cp:revision>
  <dcterms:created xsi:type="dcterms:W3CDTF">2022-10-10T21:50:00Z</dcterms:created>
  <dcterms:modified xsi:type="dcterms:W3CDTF">2022-10-10T21:50:00Z</dcterms:modified>
</cp:coreProperties>
</file>