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66" w:rsidRDefault="00187C66" w:rsidP="00187C66">
      <w:pPr>
        <w:widowControl w:val="0"/>
        <w:jc w:val="center"/>
        <w:rPr>
          <w:b/>
        </w:rPr>
      </w:pPr>
      <w:bookmarkStart w:id="0" w:name="_GoBack"/>
      <w:r>
        <w:rPr>
          <w:b/>
        </w:rPr>
        <w:t>ПРАВИЛА</w:t>
      </w:r>
    </w:p>
    <w:p w:rsidR="00187C66" w:rsidRDefault="00187C66" w:rsidP="00187C66">
      <w:pPr>
        <w:widowControl w:val="0"/>
        <w:jc w:val="center"/>
        <w:rPr>
          <w:b/>
        </w:rPr>
      </w:pPr>
      <w:r>
        <w:rPr>
          <w:b/>
        </w:rPr>
        <w:t xml:space="preserve">ПРЕДОСТАВЛЕНИЯ МОЛОДЫМ СЕМЬЯМ СОЦИАЛЬНЫХ </w:t>
      </w:r>
      <w:bookmarkEnd w:id="0"/>
      <w:r>
        <w:rPr>
          <w:b/>
        </w:rPr>
        <w:t>ВЫПЛАТ</w:t>
      </w:r>
    </w:p>
    <w:p w:rsidR="00187C66" w:rsidRDefault="00187C66" w:rsidP="00187C66">
      <w:pPr>
        <w:widowControl w:val="0"/>
        <w:jc w:val="center"/>
        <w:rPr>
          <w:b/>
        </w:rPr>
      </w:pPr>
      <w:r>
        <w:rPr>
          <w:b/>
        </w:rPr>
        <w:t>НА ПРИОБРЕТЕНИЕ (СТРОИТЕЛЬСТВО) ЖИЛЬЯ И ИХ ИСПОЛЬЗОВАНИЯ</w:t>
      </w:r>
    </w:p>
    <w:p w:rsidR="00187C66" w:rsidRDefault="00187C66" w:rsidP="00187C66">
      <w:pPr>
        <w:widowControl w:val="0"/>
        <w:jc w:val="center"/>
        <w:rPr>
          <w:b/>
        </w:rPr>
      </w:pPr>
      <w:r>
        <w:rPr>
          <w:b/>
        </w:rPr>
        <w:t>В РАМКАХ ПОДПРОГРАММЫ 6 "ОБЕСПЕЧЕНИЕ ЖИЛЬЕМ МОЛОДЫХ СЕМЕЙ"</w:t>
      </w:r>
    </w:p>
    <w:p w:rsidR="00187C66" w:rsidRDefault="00187C66" w:rsidP="00187C66"/>
    <w:p w:rsidR="00187C66" w:rsidRDefault="00187C66" w:rsidP="00187C66">
      <w:pPr>
        <w:widowControl w:val="0"/>
        <w:ind w:firstLine="540"/>
      </w:pPr>
      <w:r>
        <w:t xml:space="preserve">1. Настоящие Правила устанавливают порядок предоставления молодым семьям - участникам основного мероприятия "Обеспечение жильем молодых семей" в рамках Постановления Правительства Российской Федерации от 17.12.2010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и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1710, подпрограммы 6 "Обеспечение жильем молодых семей" Программы (далее - </w:t>
      </w:r>
      <w:r>
        <w:rPr>
          <w:color w:val="0000FF"/>
        </w:rPr>
        <w:t>Подпрограмма 6</w:t>
      </w:r>
      <w:r>
        <w:t>) социальных выплат на приобретение жилого помещения или создание объекта индивидуального жилищного строительства (далее - социальная выплата), а также использования таких выплат.</w:t>
      </w:r>
    </w:p>
    <w:p w:rsidR="00187C66" w:rsidRDefault="00187C66" w:rsidP="00187C66">
      <w:pPr>
        <w:widowControl w:val="0"/>
        <w:spacing w:before="240"/>
        <w:ind w:firstLine="540"/>
      </w:pPr>
      <w:r>
        <w:t>2. Участником Подпрограммы 6 может быть молодая семья, в том числе молодая семья, имеющая одного ребенка и более, где один из супругов не является гражданином Российской Федерации либо является участником Государственной программы по оказанию содействия добровольному переселению в Российскую Федерацию соотечественников, проживающих за рубежом, а также неполная молодая семья, состоящая из одного молодого родителя, являющегося гражданином Российской Федерации либо являющегося участником государственной программы по оказанию содействия добровольному переселению в Российскую Федерацию соотечественников, проживающих за рубежом, и одного ребенка и более, соответствующие следующим требованиям:</w:t>
      </w:r>
    </w:p>
    <w:p w:rsidR="00187C66" w:rsidRDefault="00187C66" w:rsidP="00187C66">
      <w:pPr>
        <w:widowControl w:val="0"/>
        <w:spacing w:before="240"/>
        <w:ind w:firstLine="540"/>
      </w:pPr>
      <w:r>
        <w:t>1) возраст каждого из супругов либо одного родителя в неполной семье на день принятия Министерством строительства и жилищной политики Камчатского края решения о включении молодой семьи - участника Подпрограммы 6 в список претендентов на получение социальной выплаты в планируемом году не превышает 35 лет;</w:t>
      </w:r>
    </w:p>
    <w:p w:rsidR="00187C66" w:rsidRDefault="00187C66" w:rsidP="00187C66">
      <w:r>
        <w:t xml:space="preserve">2) молодая семья признана нуждающейся в жилом помещении в соответствии с </w:t>
      </w:r>
      <w:hyperlink r:id="rId4" w:tooltip="4. Признание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для включения ее в качестве участника Подпрограммы 6 осуществляется в порядке и на условиях, установленных Постановлением Правительства Камчатского края от 04.12.2008 N 401-П" w:history="1">
        <w:r>
          <w:rPr>
            <w:color w:val="0000FF"/>
          </w:rPr>
          <w:t>частью 4</w:t>
        </w:r>
      </w:hyperlink>
      <w:r>
        <w:t xml:space="preserve"> настоящих Правил;</w:t>
      </w:r>
    </w:p>
    <w:p w:rsidR="00187C66" w:rsidRDefault="00187C66" w:rsidP="00187C66">
      <w:pPr>
        <w:widowControl w:val="0"/>
        <w:spacing w:before="240"/>
        <w:ind w:firstLine="540"/>
      </w:pPr>
      <w:r>
        <w:t>3)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187C66" w:rsidRDefault="00187C66" w:rsidP="00187C66">
      <w:pPr>
        <w:widowControl w:val="0"/>
        <w:spacing w:before="240"/>
        <w:ind w:firstLine="540"/>
      </w:pPr>
      <w:r>
        <w:lastRenderedPageBreak/>
        <w:t>3. Участие в Подпрограмме 6 является добровольным.</w:t>
      </w:r>
    </w:p>
    <w:p w:rsidR="00187C66" w:rsidRDefault="00187C66" w:rsidP="00187C66">
      <w:pPr>
        <w:widowControl w:val="0"/>
        <w:spacing w:before="240"/>
        <w:ind w:firstLine="540"/>
      </w:pPr>
      <w:r>
        <w:t>4. Признание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для включения ее в качестве участника Подпрограммы 6 осуществляется в порядке и на условиях, установленных Постановлением Правительства Камчатского края от 04.12.2008 N 401-П "Об установлении Порядка и условий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для включения ее в качестве участника подпрограммы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187C66" w:rsidRDefault="00187C66" w:rsidP="00187C66">
      <w:pPr>
        <w:widowControl w:val="0"/>
        <w:spacing w:before="240"/>
        <w:ind w:firstLine="540"/>
      </w:pPr>
      <w:r>
        <w:t>5. Под нуждающимися в жилых помещениях в соответствии с Подпрограммой 6 понимаются молодые семьи, поставленные на учет в качестве нуждающихся в улучшении жилищных условий до 1 марта 2005 года, а также молодые семьи, признанные для цели участия в Подпрограмме 6 органами местного самоуправления муниципальных образований в Камчатском крае по месту их постоянного жительства нуждающимися в жилых помещениях после 1 марта 2005 года по тем же основаниям, которые установлены статьей 51 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</w:p>
    <w:p w:rsidR="00187C66" w:rsidRDefault="00187C66" w:rsidP="00187C66">
      <w:pPr>
        <w:widowControl w:val="0"/>
        <w:spacing w:before="240"/>
        <w:ind w:firstLine="540"/>
      </w:pPr>
      <w:r>
        <w:t>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собственности.</w:t>
      </w:r>
    </w:p>
    <w:p w:rsidR="00187C66" w:rsidRDefault="00187C66" w:rsidP="00187C66">
      <w:pPr>
        <w:widowControl w:val="0"/>
        <w:spacing w:before="240"/>
        <w:ind w:firstLine="540"/>
      </w:pPr>
      <w:r>
        <w:t>6. Социальные выплаты на приобретение жилого помещения или создание объекта индивидуального жилищного строительства используются:</w:t>
      </w:r>
    </w:p>
    <w:p w:rsidR="00187C66" w:rsidRDefault="00187C66" w:rsidP="00187C66">
      <w:pPr>
        <w:widowControl w:val="0"/>
        <w:spacing w:before="240"/>
        <w:ind w:firstLine="540"/>
      </w:pPr>
      <w:r>
        <w:t>1)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жилья);</w:t>
      </w:r>
    </w:p>
    <w:p w:rsidR="00187C66" w:rsidRDefault="00187C66" w:rsidP="00187C66">
      <w:pPr>
        <w:widowControl w:val="0"/>
        <w:spacing w:before="240"/>
        <w:ind w:firstLine="540"/>
      </w:pPr>
      <w:r>
        <w:t xml:space="preserve">2) для оплаты цены договора строительного подряда на строительство </w:t>
      </w:r>
      <w:r>
        <w:lastRenderedPageBreak/>
        <w:t>жилого дома;</w:t>
      </w:r>
    </w:p>
    <w:p w:rsidR="00187C66" w:rsidRDefault="00187C66" w:rsidP="00187C66">
      <w:r>
        <w:t>3)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кооператива);</w:t>
      </w:r>
    </w:p>
    <w:p w:rsidR="00187C66" w:rsidRDefault="00187C66" w:rsidP="00187C66">
      <w:pPr>
        <w:widowControl w:val="0"/>
        <w:spacing w:before="240"/>
        <w:ind w:firstLine="540"/>
      </w:pPr>
      <w:r>
        <w:t>4)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187C66" w:rsidRDefault="00187C66" w:rsidP="00187C66">
      <w:pPr>
        <w:widowControl w:val="0"/>
        <w:spacing w:before="240"/>
        <w:ind w:firstLine="540"/>
      </w:pPr>
      <w:r>
        <w:t>5) для оплаты цены договора с уполномоченной организацией на приобретение в интересах молодой семьи жилого помещения экономического класса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187C66" w:rsidRDefault="00187C66" w:rsidP="00187C66">
      <w:pPr>
        <w:widowControl w:val="0"/>
        <w:spacing w:before="240"/>
        <w:ind w:firstLine="540"/>
      </w:pPr>
      <w:r>
        <w:t>6)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займам.</w:t>
      </w:r>
    </w:p>
    <w:p w:rsidR="00187C66" w:rsidRDefault="00187C66" w:rsidP="00187C66">
      <w:pPr>
        <w:widowControl w:val="0"/>
        <w:spacing w:before="240"/>
        <w:ind w:firstLine="540"/>
      </w:pPr>
      <w:r>
        <w:t xml:space="preserve">7)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>
        <w:t>эскроу</w:t>
      </w:r>
      <w:proofErr w:type="spellEnd"/>
      <w:r>
        <w:t>.</w:t>
      </w:r>
    </w:p>
    <w:p w:rsidR="00187C66" w:rsidRDefault="00187C66" w:rsidP="00187C66">
      <w:pPr>
        <w:widowControl w:val="0"/>
        <w:spacing w:before="240"/>
        <w:ind w:firstLine="540"/>
      </w:pPr>
      <w:r>
        <w:t>7. 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 полнородных братьев и сестер).</w:t>
      </w:r>
    </w:p>
    <w:p w:rsidR="00187C66" w:rsidRDefault="00187C66" w:rsidP="00187C66">
      <w:pPr>
        <w:widowControl w:val="0"/>
        <w:spacing w:before="240"/>
        <w:ind w:firstLine="540"/>
      </w:pPr>
      <w:r>
        <w:t>8. Право молодой семьи - участника Подпрограммы 6 на получение социальной выплаты удостоверяется именным документом - свидетельством о праве на получение социальной выплаты, которое не является ценной бумагой.</w:t>
      </w:r>
    </w:p>
    <w:p w:rsidR="00187C66" w:rsidRDefault="00187C66" w:rsidP="00187C66">
      <w:pPr>
        <w:widowControl w:val="0"/>
        <w:spacing w:before="240"/>
        <w:ind w:firstLine="540"/>
      </w:pPr>
      <w:r>
        <w:t>9. Право на улучшение жилищных условий с использованием социальной выплаты предоставляется молодой семье только один раз.</w:t>
      </w:r>
    </w:p>
    <w:p w:rsidR="00187C66" w:rsidRDefault="00187C66" w:rsidP="00187C66">
      <w:pPr>
        <w:widowControl w:val="0"/>
        <w:spacing w:before="240"/>
        <w:ind w:firstLine="540"/>
      </w:pPr>
      <w:r>
        <w:t>Для участия в подпрограмме 6 в целях использования социальной выплаты на первоначальный взнос по ипотечному кредиту, молодая семья подает документы в орган местного самоуправления по месту жительства.</w:t>
      </w:r>
    </w:p>
    <w:p w:rsidR="00706A32" w:rsidRDefault="00187C66"/>
    <w:sectPr w:rsidR="0070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66"/>
    <w:rsid w:val="000B321D"/>
    <w:rsid w:val="00187C66"/>
    <w:rsid w:val="00413138"/>
    <w:rsid w:val="00574000"/>
    <w:rsid w:val="0059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889D-F79E-4D02-8165-0F054F70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66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54;&#1073;&#1091;&#1089;&#1090;&#1072;&#1085;&#1086;&#1074;&#1083;&#1077;&#1085;&#1080;&#1080;&#1055;&#1086;&#1088;&#1103;&#1076;&#1082;&#1072;&#1080;&#1091;&#1089;&#1083;&#1086;&#1074;&#1080;&#1081;&#1087;&#1088;&#1080;&#1079;&#1085;&#1072;&#1085;&#1080;&#1103;&#1084;&#1086;&#1083;&#1086;&#1076;&#1086;&#1081;&#1089;&#1077;&#1084;&#1100;&#1080;,&#1080;&#1084;&#1077;&#1102;&#1097;&#1077;&#1081;&#1076;&#1086;&#1089;&#1090;&#1072;&#1090;&#1086;&#1095;&#1085;&#1099;&#1077;&#1076;&#1086;&#1093;&#1086;&#1076;&#1099;,&#1087;&#1086;&#1079;&#1074;&#1086;&#1083;&#1103;&#1102;&#1097;&#1080;&#1077;&#1087;&#1086;&#1083;&#1091;&#1095;&#1080;&#1090;&#1100;&#1082;...#Par18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Сергей Анатольевич</dc:creator>
  <cp:keywords/>
  <dc:description/>
  <cp:lastModifiedBy>Коваль Сергей Анатольевич</cp:lastModifiedBy>
  <cp:revision>1</cp:revision>
  <dcterms:created xsi:type="dcterms:W3CDTF">2023-05-29T02:02:00Z</dcterms:created>
  <dcterms:modified xsi:type="dcterms:W3CDTF">2023-05-29T02:03:00Z</dcterms:modified>
</cp:coreProperties>
</file>