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text" w:horzAnchor="page" w:tblpX="1289" w:tblpY="-262"/>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gridCol w:w="6375"/>
      </w:tblGrid>
      <w:tr w:rsidR="00D44297" w14:paraId="796A35F0" w14:textId="77777777" w:rsidTr="00AE2B46">
        <w:tc>
          <w:tcPr>
            <w:tcW w:w="8221" w:type="dxa"/>
          </w:tcPr>
          <w:p w14:paraId="7DB69583" w14:textId="77777777" w:rsidR="00D44297" w:rsidRDefault="00D44297" w:rsidP="00D44297">
            <w:pPr>
              <w:rPr>
                <w:rFonts w:ascii="Times New Roman" w:eastAsia="Times New Roman" w:hAnsi="Times New Roman"/>
                <w:sz w:val="28"/>
                <w:szCs w:val="28"/>
                <w:lang w:eastAsia="ru-RU"/>
              </w:rPr>
            </w:pPr>
          </w:p>
        </w:tc>
        <w:tc>
          <w:tcPr>
            <w:tcW w:w="6375" w:type="dxa"/>
          </w:tcPr>
          <w:p w14:paraId="6092C3B1" w14:textId="70477471" w:rsidR="00D44297" w:rsidRDefault="00D44297" w:rsidP="00D44297">
            <w:pPr>
              <w:rPr>
                <w:rFonts w:ascii="Times New Roman" w:eastAsia="Times New Roman" w:hAnsi="Times New Roman"/>
                <w:sz w:val="28"/>
                <w:szCs w:val="28"/>
                <w:lang w:eastAsia="ru-RU"/>
              </w:rPr>
            </w:pPr>
          </w:p>
        </w:tc>
      </w:tr>
    </w:tbl>
    <w:p w14:paraId="7FBDA0FA" w14:textId="2CAFD33C" w:rsidR="00EF68E6" w:rsidRPr="00EF68E6" w:rsidRDefault="00DE15D5" w:rsidP="00EF68E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Отчет о реализации </w:t>
      </w:r>
      <w:r w:rsidR="00EF68E6" w:rsidRPr="00EF68E6">
        <w:rPr>
          <w:rFonts w:ascii="Times New Roman" w:eastAsia="Calibri" w:hAnsi="Times New Roman" w:cs="Times New Roman"/>
          <w:sz w:val="28"/>
          <w:szCs w:val="28"/>
        </w:rPr>
        <w:t>План</w:t>
      </w:r>
      <w:r>
        <w:rPr>
          <w:rFonts w:ascii="Times New Roman" w:eastAsia="Calibri" w:hAnsi="Times New Roman" w:cs="Times New Roman"/>
          <w:sz w:val="28"/>
          <w:szCs w:val="28"/>
        </w:rPr>
        <w:t>а</w:t>
      </w:r>
      <w:r w:rsidR="00EF68E6" w:rsidRPr="00EF68E6">
        <w:rPr>
          <w:rFonts w:ascii="Times New Roman" w:eastAsia="Calibri" w:hAnsi="Times New Roman" w:cs="Times New Roman"/>
          <w:sz w:val="28"/>
          <w:szCs w:val="28"/>
        </w:rPr>
        <w:t xml:space="preserve"> мероприятий по противодействию коррупции</w:t>
      </w:r>
    </w:p>
    <w:p w14:paraId="28D59D65" w14:textId="0A1654F6" w:rsidR="00EF68E6" w:rsidRPr="00EF68E6" w:rsidRDefault="00EF68E6" w:rsidP="00EF68E6">
      <w:pPr>
        <w:spacing w:after="0" w:line="240" w:lineRule="auto"/>
        <w:jc w:val="center"/>
        <w:rPr>
          <w:rFonts w:ascii="Times New Roman" w:eastAsia="Calibri" w:hAnsi="Times New Roman" w:cs="Times New Roman"/>
          <w:sz w:val="28"/>
          <w:szCs w:val="28"/>
        </w:rPr>
      </w:pPr>
      <w:r w:rsidRPr="00EF68E6">
        <w:rPr>
          <w:rFonts w:ascii="Times New Roman" w:eastAsia="Calibri" w:hAnsi="Times New Roman" w:cs="Times New Roman"/>
          <w:sz w:val="28"/>
          <w:szCs w:val="28"/>
        </w:rPr>
        <w:t xml:space="preserve">в Министерстве строительства и жилищной политики Камчатского края </w:t>
      </w:r>
      <w:r w:rsidR="00DE15D5">
        <w:rPr>
          <w:rFonts w:ascii="Times New Roman" w:eastAsia="Calibri" w:hAnsi="Times New Roman" w:cs="Times New Roman"/>
          <w:sz w:val="28"/>
          <w:szCs w:val="28"/>
        </w:rPr>
        <w:t>за</w:t>
      </w:r>
      <w:r w:rsidRPr="00EF68E6">
        <w:rPr>
          <w:rFonts w:ascii="Times New Roman" w:eastAsia="Calibri" w:hAnsi="Times New Roman" w:cs="Times New Roman"/>
          <w:sz w:val="28"/>
          <w:szCs w:val="28"/>
        </w:rPr>
        <w:t xml:space="preserve"> 2021</w:t>
      </w:r>
      <w:r w:rsidR="00335446">
        <w:rPr>
          <w:rFonts w:ascii="Times New Roman" w:eastAsia="Calibri" w:hAnsi="Times New Roman" w:cs="Times New Roman"/>
          <w:sz w:val="28"/>
          <w:szCs w:val="28"/>
        </w:rPr>
        <w:t xml:space="preserve"> </w:t>
      </w:r>
      <w:r w:rsidR="00DE15D5">
        <w:rPr>
          <w:rFonts w:ascii="Times New Roman" w:eastAsia="Calibri" w:hAnsi="Times New Roman" w:cs="Times New Roman"/>
          <w:sz w:val="28"/>
          <w:szCs w:val="28"/>
        </w:rPr>
        <w:t>год</w:t>
      </w: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95"/>
        <w:gridCol w:w="2693"/>
        <w:gridCol w:w="7513"/>
      </w:tblGrid>
      <w:tr w:rsidR="00EF68E6" w:rsidRPr="00EF68E6" w14:paraId="2C5AF362" w14:textId="77777777" w:rsidTr="00543B36">
        <w:tc>
          <w:tcPr>
            <w:tcW w:w="567" w:type="dxa"/>
          </w:tcPr>
          <w:p w14:paraId="5A9E7FF4" w14:textId="77777777" w:rsidR="00EF68E6" w:rsidRPr="00EF68E6" w:rsidRDefault="00EF68E6" w:rsidP="00EF68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п/п</w:t>
            </w:r>
          </w:p>
          <w:p w14:paraId="0D9F870A" w14:textId="77777777" w:rsidR="00EF68E6" w:rsidRPr="00EF68E6" w:rsidRDefault="00EF68E6" w:rsidP="00EF68E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895" w:type="dxa"/>
          </w:tcPr>
          <w:p w14:paraId="3C0C447A" w14:textId="77777777" w:rsidR="00EF68E6" w:rsidRPr="00EF68E6" w:rsidRDefault="00EF68E6" w:rsidP="00EF68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Наименование мероприятия</w:t>
            </w:r>
          </w:p>
        </w:tc>
        <w:tc>
          <w:tcPr>
            <w:tcW w:w="2693" w:type="dxa"/>
          </w:tcPr>
          <w:p w14:paraId="3DABDEDA" w14:textId="3616ACFB" w:rsidR="00EF68E6" w:rsidRPr="00EF68E6" w:rsidRDefault="00DE15D5" w:rsidP="00EF68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p>
        </w:tc>
        <w:tc>
          <w:tcPr>
            <w:tcW w:w="7513" w:type="dxa"/>
          </w:tcPr>
          <w:p w14:paraId="05912592" w14:textId="19EF4601" w:rsidR="00EF68E6" w:rsidRPr="00EF68E6" w:rsidRDefault="004750C2" w:rsidP="00EF68E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36EB1">
              <w:rPr>
                <w:rFonts w:ascii="Times New Roman" w:hAnsi="Times New Roman" w:cs="Times New Roman"/>
                <w:sz w:val="24"/>
                <w:szCs w:val="24"/>
              </w:rPr>
              <w:t>Информация об исполнении</w:t>
            </w:r>
          </w:p>
        </w:tc>
      </w:tr>
      <w:tr w:rsidR="00EF68E6" w:rsidRPr="00EF68E6" w14:paraId="0450542C" w14:textId="77777777" w:rsidTr="00543B36">
        <w:tc>
          <w:tcPr>
            <w:tcW w:w="15668" w:type="dxa"/>
            <w:gridSpan w:val="4"/>
            <w:shd w:val="clear" w:color="auto" w:fill="FFFFFF"/>
          </w:tcPr>
          <w:p w14:paraId="3837C9EC" w14:textId="77777777" w:rsidR="00EF68E6" w:rsidRPr="00EF68E6" w:rsidRDefault="00EF68E6" w:rsidP="00EF68E6">
            <w:pPr>
              <w:widowControl w:val="0"/>
              <w:numPr>
                <w:ilvl w:val="0"/>
                <w:numId w:val="42"/>
              </w:numPr>
              <w:tabs>
                <w:tab w:val="left" w:pos="593"/>
              </w:tabs>
              <w:autoSpaceDE w:val="0"/>
              <w:autoSpaceDN w:val="0"/>
              <w:spacing w:after="0" w:line="240" w:lineRule="auto"/>
              <w:ind w:left="431" w:firstLine="0"/>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Совершенствование правовых основ, в том числе касающихся системы запретов, ограничений и требований, </w:t>
            </w:r>
          </w:p>
          <w:p w14:paraId="4F4A3BF9" w14:textId="77777777" w:rsidR="00EF68E6" w:rsidRPr="00EF68E6" w:rsidRDefault="00EF68E6" w:rsidP="00EF68E6">
            <w:pPr>
              <w:widowControl w:val="0"/>
              <w:tabs>
                <w:tab w:val="left" w:pos="593"/>
              </w:tabs>
              <w:autoSpaceDE w:val="0"/>
              <w:autoSpaceDN w:val="0"/>
              <w:spacing w:after="0" w:line="240" w:lineRule="auto"/>
              <w:ind w:left="431"/>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установленных в целях противодействия коррупции, и организационных мер, направленных на противодействие коррупции в </w:t>
            </w:r>
          </w:p>
          <w:p w14:paraId="6DEBA61B" w14:textId="77777777" w:rsidR="00EF68E6" w:rsidRPr="00EF68E6" w:rsidRDefault="00EF68E6" w:rsidP="00EF68E6">
            <w:pPr>
              <w:widowControl w:val="0"/>
              <w:tabs>
                <w:tab w:val="left" w:pos="593"/>
              </w:tabs>
              <w:autoSpaceDE w:val="0"/>
              <w:autoSpaceDN w:val="0"/>
              <w:spacing w:after="0" w:line="240" w:lineRule="auto"/>
              <w:ind w:left="431"/>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Камчатском крае, выявление и устранение коррупционных рисков</w:t>
            </w:r>
          </w:p>
        </w:tc>
      </w:tr>
      <w:tr w:rsidR="00EF68E6" w:rsidRPr="00EF68E6" w14:paraId="5076B924" w14:textId="77777777" w:rsidTr="00543B36">
        <w:tc>
          <w:tcPr>
            <w:tcW w:w="567" w:type="dxa"/>
            <w:tcBorders>
              <w:top w:val="single" w:sz="4" w:space="0" w:color="auto"/>
              <w:left w:val="single" w:sz="4" w:space="0" w:color="auto"/>
              <w:bottom w:val="single" w:sz="4" w:space="0" w:color="auto"/>
              <w:right w:val="single" w:sz="4" w:space="0" w:color="auto"/>
            </w:tcBorders>
          </w:tcPr>
          <w:p w14:paraId="18B9C0ED" w14:textId="77777777" w:rsidR="00EF68E6" w:rsidRPr="00EF68E6" w:rsidRDefault="00EF68E6" w:rsidP="004750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1.1</w:t>
            </w:r>
          </w:p>
        </w:tc>
        <w:tc>
          <w:tcPr>
            <w:tcW w:w="4895" w:type="dxa"/>
            <w:tcBorders>
              <w:top w:val="single" w:sz="4" w:space="0" w:color="auto"/>
              <w:left w:val="single" w:sz="4" w:space="0" w:color="auto"/>
              <w:bottom w:val="single" w:sz="4" w:space="0" w:color="auto"/>
              <w:right w:val="single" w:sz="4" w:space="0" w:color="auto"/>
            </w:tcBorders>
          </w:tcPr>
          <w:p w14:paraId="292B0CA1" w14:textId="0B5D4598" w:rsidR="00EF68E6" w:rsidRPr="00EF68E6" w:rsidRDefault="00EF68E6" w:rsidP="004750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Разработка и утверждение плана мероприятий по противодействию коррупции в Министерстве строительства и жилищной политики Камчатского края (далее соответственно – ведомственный план, Министерство)</w:t>
            </w:r>
          </w:p>
        </w:tc>
        <w:tc>
          <w:tcPr>
            <w:tcW w:w="2693" w:type="dxa"/>
            <w:tcBorders>
              <w:top w:val="single" w:sz="4" w:space="0" w:color="auto"/>
              <w:left w:val="single" w:sz="4" w:space="0" w:color="auto"/>
              <w:bottom w:val="single" w:sz="4" w:space="0" w:color="auto"/>
              <w:right w:val="single" w:sz="4" w:space="0" w:color="auto"/>
            </w:tcBorders>
          </w:tcPr>
          <w:p w14:paraId="153593D6" w14:textId="77777777" w:rsidR="0036727F" w:rsidRPr="00EF68E6"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Заместитель начальника отдела организационно-правового обеспечения;</w:t>
            </w:r>
          </w:p>
          <w:p w14:paraId="73904FBB" w14:textId="43753728" w:rsidR="00EF68E6" w:rsidRPr="00EF68E6" w:rsidRDefault="0036727F" w:rsidP="004750C2">
            <w:pPr>
              <w:suppressAutoHyphens/>
              <w:spacing w:after="0" w:line="240" w:lineRule="auto"/>
              <w:jc w:val="both"/>
              <w:rPr>
                <w:rFonts w:ascii="Times New Roman" w:eastAsia="Calibri" w:hAnsi="Times New Roman" w:cs="Times New Roman"/>
                <w:sz w:val="24"/>
                <w:szCs w:val="24"/>
              </w:rPr>
            </w:pPr>
            <w:r w:rsidRPr="00EF68E6">
              <w:rPr>
                <w:rFonts w:ascii="Times New Roman" w:eastAsia="Times New Roman" w:hAnsi="Times New Roman" w:cs="Times New Roman"/>
                <w:sz w:val="24"/>
                <w:szCs w:val="24"/>
                <w:lang w:eastAsia="ru-RU"/>
              </w:rPr>
              <w:t>Референт отдела организационно-правового обеспечения</w:t>
            </w:r>
          </w:p>
        </w:tc>
        <w:tc>
          <w:tcPr>
            <w:tcW w:w="7513" w:type="dxa"/>
            <w:tcBorders>
              <w:top w:val="single" w:sz="4" w:space="0" w:color="auto"/>
              <w:left w:val="single" w:sz="4" w:space="0" w:color="auto"/>
              <w:bottom w:val="single" w:sz="4" w:space="0" w:color="auto"/>
              <w:right w:val="single" w:sz="4" w:space="0" w:color="auto"/>
            </w:tcBorders>
          </w:tcPr>
          <w:p w14:paraId="465BF299" w14:textId="144398A9" w:rsidR="00EF68E6" w:rsidRPr="0036727F"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Приказом Министерства от 26.10.2021 № 32.32/520 утвержден </w:t>
            </w:r>
            <w:r w:rsidRPr="0036727F">
              <w:rPr>
                <w:rFonts w:ascii="Times New Roman" w:hAnsi="Times New Roman" w:cs="Times New Roman"/>
                <w:sz w:val="24"/>
                <w:szCs w:val="24"/>
              </w:rPr>
              <w:t>п</w:t>
            </w:r>
            <w:r>
              <w:rPr>
                <w:rFonts w:ascii="Times New Roman" w:hAnsi="Times New Roman" w:cs="Times New Roman"/>
                <w:sz w:val="24"/>
                <w:szCs w:val="24"/>
              </w:rPr>
              <w:t xml:space="preserve">лан </w:t>
            </w:r>
            <w:r w:rsidRPr="0036727F">
              <w:rPr>
                <w:rFonts w:ascii="Times New Roman" w:hAnsi="Times New Roman" w:cs="Times New Roman"/>
                <w:sz w:val="24"/>
                <w:szCs w:val="24"/>
              </w:rPr>
              <w:t>мероприятий по противодействию коррупции в Министерстве строительства и жилищной политики Камчатского края на 2021 – 2024 годы</w:t>
            </w:r>
            <w:r>
              <w:rPr>
                <w:rFonts w:ascii="Times New Roman" w:hAnsi="Times New Roman" w:cs="Times New Roman"/>
                <w:sz w:val="24"/>
                <w:szCs w:val="24"/>
              </w:rPr>
              <w:t xml:space="preserve"> </w:t>
            </w:r>
          </w:p>
        </w:tc>
      </w:tr>
      <w:tr w:rsidR="00EF68E6" w:rsidRPr="00EF68E6" w14:paraId="11AF1D55" w14:textId="77777777" w:rsidTr="00543B36">
        <w:tc>
          <w:tcPr>
            <w:tcW w:w="567" w:type="dxa"/>
            <w:tcBorders>
              <w:top w:val="single" w:sz="4" w:space="0" w:color="auto"/>
              <w:left w:val="single" w:sz="4" w:space="0" w:color="auto"/>
              <w:bottom w:val="single" w:sz="4" w:space="0" w:color="auto"/>
              <w:right w:val="single" w:sz="4" w:space="0" w:color="auto"/>
            </w:tcBorders>
          </w:tcPr>
          <w:p w14:paraId="75A97796" w14:textId="77777777" w:rsidR="00EF68E6" w:rsidRPr="00EF68E6" w:rsidRDefault="00EF68E6" w:rsidP="004750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1.2.</w:t>
            </w:r>
          </w:p>
        </w:tc>
        <w:tc>
          <w:tcPr>
            <w:tcW w:w="4895" w:type="dxa"/>
            <w:tcBorders>
              <w:top w:val="single" w:sz="4" w:space="0" w:color="auto"/>
              <w:left w:val="single" w:sz="4" w:space="0" w:color="auto"/>
              <w:bottom w:val="single" w:sz="4" w:space="0" w:color="auto"/>
              <w:right w:val="single" w:sz="4" w:space="0" w:color="auto"/>
            </w:tcBorders>
          </w:tcPr>
          <w:p w14:paraId="015DA9B6" w14:textId="77777777" w:rsidR="00EF68E6" w:rsidRPr="00EF68E6" w:rsidRDefault="00EF68E6" w:rsidP="004750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Подготовка доклада об исполнении ведомственного плана Министерства в отдел по профилактике коррупционных и иных правонарушений </w:t>
            </w:r>
          </w:p>
        </w:tc>
        <w:tc>
          <w:tcPr>
            <w:tcW w:w="2693" w:type="dxa"/>
            <w:tcBorders>
              <w:top w:val="single" w:sz="4" w:space="0" w:color="auto"/>
              <w:left w:val="single" w:sz="4" w:space="0" w:color="auto"/>
              <w:bottom w:val="single" w:sz="4" w:space="0" w:color="auto"/>
              <w:right w:val="single" w:sz="4" w:space="0" w:color="auto"/>
            </w:tcBorders>
          </w:tcPr>
          <w:p w14:paraId="543F9703" w14:textId="77777777" w:rsidR="0036727F" w:rsidRPr="00EF68E6"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Заместитель начальника отдела организационно-правового обеспечения;</w:t>
            </w:r>
          </w:p>
          <w:p w14:paraId="0144541B" w14:textId="269137D1" w:rsidR="00EF68E6" w:rsidRPr="00EF68E6" w:rsidRDefault="0036727F" w:rsidP="004750C2">
            <w:pPr>
              <w:suppressAutoHyphens/>
              <w:spacing w:after="0" w:line="240" w:lineRule="auto"/>
              <w:jc w:val="both"/>
              <w:rPr>
                <w:rFonts w:ascii="Times New Roman" w:eastAsia="Calibri" w:hAnsi="Times New Roman" w:cs="Times New Roman"/>
                <w:sz w:val="24"/>
                <w:szCs w:val="24"/>
              </w:rPr>
            </w:pPr>
            <w:r w:rsidRPr="00EF68E6">
              <w:rPr>
                <w:rFonts w:ascii="Times New Roman" w:eastAsia="Times New Roman" w:hAnsi="Times New Roman" w:cs="Times New Roman"/>
                <w:sz w:val="24"/>
                <w:szCs w:val="24"/>
                <w:lang w:eastAsia="ru-RU"/>
              </w:rPr>
              <w:t xml:space="preserve"> Референт отдела организационно-правового обеспечения</w:t>
            </w:r>
          </w:p>
        </w:tc>
        <w:tc>
          <w:tcPr>
            <w:tcW w:w="7513" w:type="dxa"/>
            <w:tcBorders>
              <w:top w:val="single" w:sz="4" w:space="0" w:color="auto"/>
              <w:left w:val="single" w:sz="4" w:space="0" w:color="auto"/>
              <w:bottom w:val="single" w:sz="4" w:space="0" w:color="auto"/>
              <w:right w:val="single" w:sz="4" w:space="0" w:color="auto"/>
            </w:tcBorders>
          </w:tcPr>
          <w:p w14:paraId="0B3F2D07" w14:textId="5A9803B8" w:rsidR="00EF68E6" w:rsidRPr="00EF68E6" w:rsidRDefault="00EF68E6"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 </w:t>
            </w:r>
            <w:r w:rsidR="0036727F">
              <w:rPr>
                <w:rFonts w:ascii="Times New Roman" w:eastAsia="Times New Roman" w:hAnsi="Times New Roman" w:cs="Times New Roman"/>
                <w:sz w:val="24"/>
                <w:szCs w:val="24"/>
                <w:lang w:eastAsia="ru-RU"/>
              </w:rPr>
              <w:t>Доклад по исполнению Плана направлен в отдел по профилактики коррупции и иных правонарушений Администрации Губернатора Камчатского края</w:t>
            </w:r>
          </w:p>
        </w:tc>
      </w:tr>
      <w:tr w:rsidR="00EF68E6" w:rsidRPr="00EF68E6" w14:paraId="0B70B280" w14:textId="77777777" w:rsidTr="00543B36">
        <w:tc>
          <w:tcPr>
            <w:tcW w:w="567" w:type="dxa"/>
          </w:tcPr>
          <w:p w14:paraId="0604EF0E"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1.3</w:t>
            </w:r>
          </w:p>
        </w:tc>
        <w:tc>
          <w:tcPr>
            <w:tcW w:w="4895" w:type="dxa"/>
          </w:tcPr>
          <w:p w14:paraId="0653AB84" w14:textId="566334B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Подготовка планов мероприятий по противодействию коррупции в подведомственных Министерству учреждениях, с учетом требований Национального плана противодействия коррупции на 2021 – 2024 годы и настоящего плана, а также с учет специфики деятельности Учреждений. </w:t>
            </w:r>
          </w:p>
          <w:p w14:paraId="52E7A45B"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Копии утвержденных Планов направлять в Министерство.</w:t>
            </w:r>
          </w:p>
          <w:p w14:paraId="5C33D1CA"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Подготовка доклада об исполнении Плана мероприятий по противодействию коррупции представлять в Министерство.</w:t>
            </w:r>
          </w:p>
        </w:tc>
        <w:tc>
          <w:tcPr>
            <w:tcW w:w="2693" w:type="dxa"/>
          </w:tcPr>
          <w:p w14:paraId="417EA18B" w14:textId="77777777" w:rsidR="0036727F" w:rsidRPr="00EF68E6" w:rsidRDefault="0036727F" w:rsidP="0036727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Руководители подведомственных учреждений;</w:t>
            </w:r>
          </w:p>
          <w:p w14:paraId="3208220C" w14:textId="77777777" w:rsidR="0036727F" w:rsidRPr="00EF68E6" w:rsidRDefault="0036727F" w:rsidP="0036727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заместитель начальника отдела организационно-правового обеспечения;</w:t>
            </w:r>
          </w:p>
          <w:p w14:paraId="4B04228D" w14:textId="7D0EE3F2" w:rsidR="00EF68E6" w:rsidRPr="00EF68E6" w:rsidRDefault="0036727F" w:rsidP="0036727F">
            <w:pPr>
              <w:suppressAutoHyphens/>
              <w:spacing w:after="0" w:line="240" w:lineRule="auto"/>
              <w:jc w:val="center"/>
              <w:rPr>
                <w:rFonts w:ascii="Times New Roman" w:eastAsia="Calibri" w:hAnsi="Times New Roman" w:cs="Times New Roman"/>
                <w:sz w:val="24"/>
                <w:szCs w:val="24"/>
              </w:rPr>
            </w:pPr>
            <w:r w:rsidRPr="00EF68E6">
              <w:rPr>
                <w:rFonts w:ascii="Times New Roman" w:eastAsia="Times New Roman" w:hAnsi="Times New Roman" w:cs="Times New Roman"/>
                <w:sz w:val="24"/>
                <w:szCs w:val="24"/>
                <w:lang w:eastAsia="ru-RU"/>
              </w:rPr>
              <w:t xml:space="preserve"> референт отдела организационно-правового обеспечения</w:t>
            </w:r>
          </w:p>
          <w:p w14:paraId="0C9E5D37" w14:textId="77777777" w:rsidR="00EF68E6" w:rsidRPr="00EF68E6" w:rsidRDefault="00EF68E6" w:rsidP="00EF68E6">
            <w:pPr>
              <w:suppressAutoHyphens/>
              <w:spacing w:after="0" w:line="240" w:lineRule="auto"/>
              <w:jc w:val="center"/>
              <w:rPr>
                <w:rFonts w:ascii="Times New Roman" w:eastAsia="Calibri" w:hAnsi="Times New Roman" w:cs="Times New Roman"/>
                <w:sz w:val="24"/>
                <w:szCs w:val="24"/>
              </w:rPr>
            </w:pPr>
          </w:p>
          <w:p w14:paraId="51414EEE" w14:textId="00B70D34" w:rsidR="00EF68E6" w:rsidRPr="00EF68E6" w:rsidRDefault="00EF68E6" w:rsidP="00EF68E6">
            <w:pPr>
              <w:suppressAutoHyphens/>
              <w:spacing w:after="0" w:line="240" w:lineRule="auto"/>
              <w:jc w:val="center"/>
              <w:rPr>
                <w:rFonts w:ascii="Times New Roman" w:eastAsia="Calibri" w:hAnsi="Times New Roman" w:cs="Times New Roman"/>
                <w:sz w:val="24"/>
                <w:szCs w:val="24"/>
              </w:rPr>
            </w:pPr>
          </w:p>
        </w:tc>
        <w:tc>
          <w:tcPr>
            <w:tcW w:w="7513" w:type="dxa"/>
          </w:tcPr>
          <w:p w14:paraId="56019B3C" w14:textId="1E1AAEF7" w:rsidR="00EF68E6"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Планы </w:t>
            </w:r>
            <w:r w:rsidRPr="00EF68E6">
              <w:rPr>
                <w:rFonts w:ascii="Times New Roman" w:eastAsia="Times New Roman" w:hAnsi="Times New Roman" w:cs="Times New Roman"/>
                <w:sz w:val="24"/>
                <w:szCs w:val="24"/>
                <w:lang w:eastAsia="ru-RU"/>
              </w:rPr>
              <w:t>мероприятий по противодействию коррупции</w:t>
            </w:r>
            <w:r>
              <w:rPr>
                <w:rFonts w:ascii="Times New Roman" w:eastAsia="Times New Roman" w:hAnsi="Times New Roman" w:cs="Times New Roman"/>
                <w:sz w:val="24"/>
                <w:szCs w:val="24"/>
                <w:lang w:eastAsia="ru-RU"/>
              </w:rPr>
              <w:t xml:space="preserve"> </w:t>
            </w:r>
            <w:r w:rsidR="004750C2" w:rsidRPr="00EF68E6">
              <w:rPr>
                <w:rFonts w:ascii="Times New Roman" w:eastAsia="Times New Roman" w:hAnsi="Times New Roman" w:cs="Times New Roman"/>
                <w:sz w:val="24"/>
                <w:szCs w:val="24"/>
                <w:lang w:eastAsia="ru-RU"/>
              </w:rPr>
              <w:t xml:space="preserve">по в подведомственных Министерству </w:t>
            </w:r>
            <w:r>
              <w:rPr>
                <w:rFonts w:ascii="Times New Roman" w:eastAsia="Times New Roman" w:hAnsi="Times New Roman" w:cs="Times New Roman"/>
                <w:sz w:val="24"/>
                <w:szCs w:val="24"/>
                <w:lang w:eastAsia="ru-RU"/>
              </w:rPr>
              <w:t xml:space="preserve">разработаны и утверждены в подведомственных учреждениях </w:t>
            </w:r>
            <w:r w:rsidR="004750C2">
              <w:rPr>
                <w:rFonts w:ascii="Times New Roman" w:eastAsia="Times New Roman" w:hAnsi="Times New Roman" w:cs="Times New Roman"/>
                <w:sz w:val="24"/>
                <w:szCs w:val="24"/>
                <w:lang w:eastAsia="ru-RU"/>
              </w:rPr>
              <w:t xml:space="preserve">и направлены в адрес Министерства </w:t>
            </w:r>
            <w:r>
              <w:rPr>
                <w:rFonts w:ascii="Times New Roman" w:eastAsia="Times New Roman" w:hAnsi="Times New Roman" w:cs="Times New Roman"/>
                <w:sz w:val="24"/>
                <w:szCs w:val="24"/>
                <w:lang w:eastAsia="ru-RU"/>
              </w:rPr>
              <w:t>в установленные сроки.</w:t>
            </w:r>
          </w:p>
          <w:p w14:paraId="64E2758C"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EC4794A"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26DE845"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D74777B"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8189069"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168E71C" w14:textId="77777777" w:rsidR="002E59A5" w:rsidRDefault="002E59A5"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B1F50EF" w14:textId="5076E447" w:rsidR="0036727F" w:rsidRPr="00EF68E6" w:rsidRDefault="00887473" w:rsidP="002E59A5">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Доклады об исполнении планов мероприятий </w:t>
            </w:r>
            <w:r w:rsidR="004750C2" w:rsidRPr="00EF68E6">
              <w:rPr>
                <w:rFonts w:ascii="Times New Roman" w:eastAsia="Times New Roman" w:hAnsi="Times New Roman" w:cs="Times New Roman"/>
                <w:sz w:val="24"/>
                <w:szCs w:val="24"/>
                <w:lang w:eastAsia="ru-RU"/>
              </w:rPr>
              <w:t xml:space="preserve">по противодействию коррупции в подведомственных Министерству </w:t>
            </w:r>
            <w:r w:rsidR="00335446">
              <w:rPr>
                <w:rFonts w:ascii="Times New Roman" w:eastAsia="Times New Roman" w:hAnsi="Times New Roman" w:cs="Times New Roman"/>
                <w:sz w:val="24"/>
                <w:szCs w:val="24"/>
                <w:lang w:eastAsia="ru-RU"/>
              </w:rPr>
              <w:t xml:space="preserve">учреждениях </w:t>
            </w:r>
            <w:r>
              <w:rPr>
                <w:rFonts w:ascii="Times New Roman" w:eastAsia="Times New Roman" w:hAnsi="Times New Roman" w:cs="Times New Roman"/>
                <w:sz w:val="24"/>
                <w:szCs w:val="24"/>
                <w:lang w:eastAsia="ru-RU"/>
              </w:rPr>
              <w:t xml:space="preserve">направлены в </w:t>
            </w:r>
            <w:r w:rsidR="004750C2">
              <w:rPr>
                <w:rFonts w:ascii="Times New Roman" w:eastAsia="Times New Roman" w:hAnsi="Times New Roman" w:cs="Times New Roman"/>
                <w:sz w:val="24"/>
                <w:szCs w:val="24"/>
                <w:lang w:eastAsia="ru-RU"/>
              </w:rPr>
              <w:t>установленные</w:t>
            </w:r>
            <w:r>
              <w:rPr>
                <w:rFonts w:ascii="Times New Roman" w:eastAsia="Times New Roman" w:hAnsi="Times New Roman" w:cs="Times New Roman"/>
                <w:sz w:val="24"/>
                <w:szCs w:val="24"/>
                <w:lang w:eastAsia="ru-RU"/>
              </w:rPr>
              <w:t xml:space="preserve"> сроки.</w:t>
            </w:r>
          </w:p>
        </w:tc>
      </w:tr>
      <w:tr w:rsidR="00EF68E6" w:rsidRPr="00EF68E6" w14:paraId="73CF1F95" w14:textId="77777777" w:rsidTr="00543B36">
        <w:tc>
          <w:tcPr>
            <w:tcW w:w="567" w:type="dxa"/>
          </w:tcPr>
          <w:p w14:paraId="7D7C8B86"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1.4.</w:t>
            </w:r>
          </w:p>
        </w:tc>
        <w:tc>
          <w:tcPr>
            <w:tcW w:w="4895" w:type="dxa"/>
          </w:tcPr>
          <w:p w14:paraId="2E018845"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Разработка проектов правовых актов Министерства в целях реализации федерального и краевого законодательства по вопросам противодействия коррупции</w:t>
            </w:r>
          </w:p>
        </w:tc>
        <w:tc>
          <w:tcPr>
            <w:tcW w:w="2693" w:type="dxa"/>
          </w:tcPr>
          <w:p w14:paraId="0BD58AD3" w14:textId="1D5DDE94" w:rsidR="00EF68E6" w:rsidRPr="00EF68E6" w:rsidRDefault="0036727F" w:rsidP="00EF68E6">
            <w:pPr>
              <w:suppressAutoHyphens/>
              <w:spacing w:after="0" w:line="240" w:lineRule="auto"/>
              <w:jc w:val="center"/>
              <w:rPr>
                <w:rFonts w:ascii="Times New Roman" w:eastAsia="Calibri" w:hAnsi="Times New Roman" w:cs="Times New Roman"/>
                <w:sz w:val="24"/>
                <w:szCs w:val="24"/>
              </w:rPr>
            </w:pPr>
            <w:r w:rsidRPr="00EF68E6">
              <w:rPr>
                <w:rFonts w:ascii="Times New Roman" w:eastAsia="Times New Roman" w:hAnsi="Times New Roman" w:cs="Times New Roman"/>
                <w:sz w:val="24"/>
                <w:szCs w:val="24"/>
                <w:lang w:eastAsia="ru-RU"/>
              </w:rPr>
              <w:t>Заместитель начальника отдела организационно-правового обеспечения референт отдела организационно-правового обеспечения</w:t>
            </w:r>
          </w:p>
        </w:tc>
        <w:tc>
          <w:tcPr>
            <w:tcW w:w="7513" w:type="dxa"/>
          </w:tcPr>
          <w:p w14:paraId="48692859" w14:textId="183CC0B8" w:rsidR="0036727F" w:rsidRPr="0036727F"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6727F">
              <w:rPr>
                <w:rFonts w:ascii="Times New Roman" w:eastAsia="Times New Roman" w:hAnsi="Times New Roman" w:cs="Times New Roman"/>
                <w:sz w:val="24"/>
                <w:szCs w:val="24"/>
                <w:lang w:eastAsia="ru-RU"/>
              </w:rPr>
              <w:t xml:space="preserve">В отчетном периоде Министерством разработаны и приняты </w:t>
            </w:r>
            <w:r w:rsidR="004750C2">
              <w:rPr>
                <w:rFonts w:ascii="Times New Roman" w:eastAsia="Times New Roman" w:hAnsi="Times New Roman" w:cs="Times New Roman"/>
                <w:sz w:val="24"/>
                <w:szCs w:val="24"/>
                <w:lang w:eastAsia="ru-RU"/>
              </w:rPr>
              <w:t>5</w:t>
            </w:r>
            <w:r w:rsidRPr="0036727F">
              <w:rPr>
                <w:rFonts w:ascii="Times New Roman" w:eastAsia="Times New Roman" w:hAnsi="Times New Roman" w:cs="Times New Roman"/>
                <w:sz w:val="24"/>
                <w:szCs w:val="24"/>
                <w:lang w:eastAsia="ru-RU"/>
              </w:rPr>
              <w:t xml:space="preserve"> правовых акт</w:t>
            </w:r>
            <w:r w:rsidR="004750C2">
              <w:rPr>
                <w:rFonts w:ascii="Times New Roman" w:eastAsia="Times New Roman" w:hAnsi="Times New Roman" w:cs="Times New Roman"/>
                <w:sz w:val="24"/>
                <w:szCs w:val="24"/>
                <w:lang w:eastAsia="ru-RU"/>
              </w:rPr>
              <w:t>ов</w:t>
            </w:r>
            <w:r w:rsidRPr="0036727F">
              <w:rPr>
                <w:rFonts w:ascii="Times New Roman" w:eastAsia="Times New Roman" w:hAnsi="Times New Roman" w:cs="Times New Roman"/>
                <w:sz w:val="24"/>
                <w:szCs w:val="24"/>
                <w:lang w:eastAsia="ru-RU"/>
              </w:rPr>
              <w:t xml:space="preserve"> в целях реализации федерального и краевого законодательства по вопросам противодействия коррупции:</w:t>
            </w:r>
          </w:p>
          <w:p w14:paraId="053DB39B" w14:textId="77777777" w:rsidR="0036727F" w:rsidRPr="0036727F"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6727F">
              <w:rPr>
                <w:rFonts w:ascii="Times New Roman" w:eastAsia="Times New Roman" w:hAnsi="Times New Roman" w:cs="Times New Roman"/>
                <w:sz w:val="24"/>
                <w:szCs w:val="24"/>
                <w:lang w:eastAsia="ru-RU"/>
              </w:rPr>
              <w:t>1) приказ Министерства от 01.03.2021 № 32.32/6 «О внесении изменений в приказ Министерства от 04.06.2012 № 36 «О реализации отдельных положений Федерального закона от 25.12.2008 № 273-ФЗ «О противодействии коррупции» в Министерстве строительства Камчатского края»;</w:t>
            </w:r>
          </w:p>
          <w:p w14:paraId="2B1FE98C" w14:textId="77777777" w:rsidR="0036727F" w:rsidRPr="0036727F"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6727F">
              <w:rPr>
                <w:rFonts w:ascii="Times New Roman" w:eastAsia="Times New Roman" w:hAnsi="Times New Roman" w:cs="Times New Roman"/>
                <w:sz w:val="24"/>
                <w:szCs w:val="24"/>
                <w:lang w:eastAsia="ru-RU"/>
              </w:rPr>
              <w:t>2) приказ Министерства от 09.03.201 № 32.32/7 «О внесении изменений в приказ Министерства от 10.06.2009 № 31 «Об утверждении Порядка уведомления Министра о фактах обращения в целях склонения к совершению коррупционных правонарушений государственного гражданского служащего Камчатского края, в отношении которого Министр строительства и жилищной политики Камчатского края осуществляет полномочия представителя нанимателя»;</w:t>
            </w:r>
          </w:p>
          <w:p w14:paraId="276C00FE" w14:textId="77777777" w:rsidR="00EF68E6" w:rsidRDefault="0036727F"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36727F">
              <w:rPr>
                <w:rFonts w:ascii="Times New Roman" w:eastAsia="Times New Roman" w:hAnsi="Times New Roman" w:cs="Times New Roman"/>
                <w:sz w:val="24"/>
                <w:szCs w:val="24"/>
                <w:lang w:eastAsia="ru-RU"/>
              </w:rPr>
              <w:t>3) приказ Министерства от 16.03.2021 № 32.32/13 «О внесении изменений приказ Министерства от 21.03.2011 № 26 «О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w:t>
            </w:r>
          </w:p>
          <w:p w14:paraId="2FF8BF4F" w14:textId="77777777" w:rsidR="00887473" w:rsidRDefault="00887473" w:rsidP="004750C2">
            <w:pPr>
              <w:widowControl w:val="0"/>
              <w:suppressAutoHyphens/>
              <w:autoSpaceDE w:val="0"/>
              <w:autoSpaceDN w:val="0"/>
              <w:spacing w:after="0" w:line="240" w:lineRule="auto"/>
              <w:jc w:val="both"/>
              <w:rPr>
                <w:rFonts w:ascii="Times New Roman" w:hAnsi="Times New Roman"/>
                <w:bCs/>
                <w:color w:val="000000"/>
                <w:sz w:val="24"/>
                <w:szCs w:val="24"/>
                <w:shd w:val="clear" w:color="auto" w:fill="FFFFFF"/>
              </w:rPr>
            </w:pPr>
            <w:r>
              <w:rPr>
                <w:rFonts w:ascii="Times New Roman" w:eastAsia="Times New Roman" w:hAnsi="Times New Roman" w:cs="Times New Roman"/>
                <w:sz w:val="24"/>
                <w:szCs w:val="24"/>
                <w:lang w:eastAsia="ru-RU"/>
              </w:rPr>
              <w:t xml:space="preserve">4) </w:t>
            </w:r>
            <w:r>
              <w:rPr>
                <w:rFonts w:ascii="Times New Roman" w:hAnsi="Times New Roman"/>
                <w:bCs/>
                <w:color w:val="000000"/>
                <w:sz w:val="24"/>
                <w:szCs w:val="24"/>
                <w:shd w:val="clear" w:color="auto" w:fill="FFFFFF"/>
              </w:rPr>
              <w:t xml:space="preserve"> п</w:t>
            </w:r>
            <w:r w:rsidRPr="00B86936">
              <w:rPr>
                <w:rFonts w:ascii="Times New Roman" w:hAnsi="Times New Roman"/>
                <w:bCs/>
                <w:color w:val="000000"/>
                <w:sz w:val="24"/>
                <w:szCs w:val="24"/>
                <w:shd w:val="clear" w:color="auto" w:fill="FFFFFF"/>
              </w:rPr>
              <w:t xml:space="preserve">риказ </w:t>
            </w:r>
            <w:r>
              <w:rPr>
                <w:rFonts w:ascii="Times New Roman" w:hAnsi="Times New Roman"/>
                <w:bCs/>
                <w:color w:val="000000"/>
                <w:sz w:val="24"/>
                <w:szCs w:val="24"/>
                <w:shd w:val="clear" w:color="auto" w:fill="FFFFFF"/>
              </w:rPr>
              <w:t>М</w:t>
            </w:r>
            <w:r w:rsidRPr="00B86936">
              <w:rPr>
                <w:rFonts w:ascii="Times New Roman" w:hAnsi="Times New Roman"/>
                <w:bCs/>
                <w:color w:val="000000"/>
                <w:sz w:val="24"/>
                <w:szCs w:val="24"/>
                <w:shd w:val="clear" w:color="auto" w:fill="FFFFFF"/>
              </w:rPr>
              <w:t xml:space="preserve">инистерства от 01.07.2021 № 32.32/24 </w:t>
            </w:r>
            <w:r>
              <w:rPr>
                <w:rFonts w:ascii="Times New Roman" w:hAnsi="Times New Roman"/>
                <w:bCs/>
                <w:color w:val="000000"/>
                <w:sz w:val="24"/>
                <w:szCs w:val="24"/>
                <w:shd w:val="clear" w:color="auto" w:fill="FFFFFF"/>
              </w:rPr>
              <w:t xml:space="preserve">«О </w:t>
            </w:r>
            <w:r w:rsidRPr="00B86936">
              <w:rPr>
                <w:rFonts w:ascii="Times New Roman" w:hAnsi="Times New Roman"/>
                <w:bCs/>
                <w:color w:val="000000"/>
                <w:sz w:val="24"/>
                <w:szCs w:val="24"/>
                <w:shd w:val="clear" w:color="auto" w:fill="FFFFFF"/>
              </w:rPr>
              <w:t xml:space="preserve">внесении изменений в приказ министерства строительства камчатского края от 10.06.2009 № 31 </w:t>
            </w:r>
            <w:r>
              <w:rPr>
                <w:rFonts w:ascii="Times New Roman" w:hAnsi="Times New Roman"/>
                <w:bCs/>
                <w:color w:val="000000"/>
                <w:sz w:val="24"/>
                <w:szCs w:val="24"/>
                <w:shd w:val="clear" w:color="auto" w:fill="FFFFFF"/>
              </w:rPr>
              <w:t>«О</w:t>
            </w:r>
            <w:r w:rsidRPr="00B86936">
              <w:rPr>
                <w:rFonts w:ascii="Times New Roman" w:hAnsi="Times New Roman"/>
                <w:bCs/>
                <w:color w:val="000000"/>
                <w:sz w:val="24"/>
                <w:szCs w:val="24"/>
                <w:shd w:val="clear" w:color="auto" w:fill="FFFFFF"/>
              </w:rPr>
              <w:t xml:space="preserve">б утверждении порядка уведомления министра строительства и жилищной политики камчатского края о фактах обращения в целях склонения к совершению коррупционных правонарушений государственного гражданского служащего </w:t>
            </w:r>
            <w:r>
              <w:rPr>
                <w:rFonts w:ascii="Times New Roman" w:hAnsi="Times New Roman"/>
                <w:bCs/>
                <w:color w:val="000000"/>
                <w:sz w:val="24"/>
                <w:szCs w:val="24"/>
                <w:shd w:val="clear" w:color="auto" w:fill="FFFFFF"/>
              </w:rPr>
              <w:t>К</w:t>
            </w:r>
            <w:r w:rsidRPr="00B86936">
              <w:rPr>
                <w:rFonts w:ascii="Times New Roman" w:hAnsi="Times New Roman"/>
                <w:bCs/>
                <w:color w:val="000000"/>
                <w:sz w:val="24"/>
                <w:szCs w:val="24"/>
                <w:shd w:val="clear" w:color="auto" w:fill="FFFFFF"/>
              </w:rPr>
              <w:t xml:space="preserve">амчатского края, в отношении которого </w:t>
            </w:r>
            <w:r>
              <w:rPr>
                <w:rFonts w:ascii="Times New Roman" w:hAnsi="Times New Roman"/>
                <w:bCs/>
                <w:color w:val="000000"/>
                <w:sz w:val="24"/>
                <w:szCs w:val="24"/>
                <w:shd w:val="clear" w:color="auto" w:fill="FFFFFF"/>
              </w:rPr>
              <w:t>М</w:t>
            </w:r>
            <w:r w:rsidRPr="00B86936">
              <w:rPr>
                <w:rFonts w:ascii="Times New Roman" w:hAnsi="Times New Roman"/>
                <w:bCs/>
                <w:color w:val="000000"/>
                <w:sz w:val="24"/>
                <w:szCs w:val="24"/>
                <w:shd w:val="clear" w:color="auto" w:fill="FFFFFF"/>
              </w:rPr>
              <w:t xml:space="preserve">инистр строительства и жилищной политики </w:t>
            </w:r>
            <w:r>
              <w:rPr>
                <w:rFonts w:ascii="Times New Roman" w:hAnsi="Times New Roman"/>
                <w:bCs/>
                <w:color w:val="000000"/>
                <w:sz w:val="24"/>
                <w:szCs w:val="24"/>
                <w:shd w:val="clear" w:color="auto" w:fill="FFFFFF"/>
              </w:rPr>
              <w:t>к</w:t>
            </w:r>
            <w:r w:rsidRPr="00B86936">
              <w:rPr>
                <w:rFonts w:ascii="Times New Roman" w:hAnsi="Times New Roman"/>
                <w:bCs/>
                <w:color w:val="000000"/>
                <w:sz w:val="24"/>
                <w:szCs w:val="24"/>
                <w:shd w:val="clear" w:color="auto" w:fill="FFFFFF"/>
              </w:rPr>
              <w:t>амчатского края осуществляет полномочия</w:t>
            </w:r>
            <w:r w:rsidRPr="00B86936">
              <w:rPr>
                <w:rFonts w:ascii="Arial" w:hAnsi="Arial" w:cs="Arial"/>
                <w:b/>
                <w:bCs/>
                <w:color w:val="000000"/>
                <w:sz w:val="27"/>
                <w:szCs w:val="27"/>
                <w:shd w:val="clear" w:color="auto" w:fill="FFFFFF"/>
              </w:rPr>
              <w:t xml:space="preserve"> </w:t>
            </w:r>
            <w:r>
              <w:rPr>
                <w:rFonts w:ascii="Times New Roman" w:hAnsi="Times New Roman"/>
                <w:bCs/>
                <w:color w:val="000000"/>
                <w:sz w:val="24"/>
                <w:szCs w:val="24"/>
                <w:shd w:val="clear" w:color="auto" w:fill="FFFFFF"/>
              </w:rPr>
              <w:t>представителя нанимателя»</w:t>
            </w:r>
            <w:r w:rsidR="003A142E">
              <w:rPr>
                <w:rFonts w:ascii="Times New Roman" w:hAnsi="Times New Roman"/>
                <w:bCs/>
                <w:color w:val="000000"/>
                <w:sz w:val="24"/>
                <w:szCs w:val="24"/>
                <w:shd w:val="clear" w:color="auto" w:fill="FFFFFF"/>
              </w:rPr>
              <w:t>;</w:t>
            </w:r>
          </w:p>
          <w:p w14:paraId="1A3B6645" w14:textId="3ABB31B8" w:rsidR="003A142E" w:rsidRPr="00EF68E6" w:rsidRDefault="003A142E" w:rsidP="0033544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bCs/>
                <w:color w:val="000000"/>
                <w:sz w:val="24"/>
                <w:szCs w:val="24"/>
                <w:shd w:val="clear" w:color="auto" w:fill="FFFFFF"/>
              </w:rPr>
              <w:t xml:space="preserve">5) </w:t>
            </w:r>
            <w:r w:rsidR="0033544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риказ Министерства от 23.08.2021 № 32.32/27 «</w:t>
            </w:r>
            <w:r w:rsidRPr="003A142E">
              <w:rPr>
                <w:rFonts w:ascii="Times New Roman" w:eastAsia="Times New Roman" w:hAnsi="Times New Roman" w:cs="Times New Roman"/>
                <w:sz w:val="24"/>
                <w:szCs w:val="24"/>
                <w:lang w:eastAsia="ru-RU"/>
              </w:rPr>
              <w:t xml:space="preserve">Об утверждении </w:t>
            </w:r>
            <w:r w:rsidRPr="003A142E">
              <w:rPr>
                <w:rFonts w:ascii="Times New Roman" w:eastAsia="Times New Roman" w:hAnsi="Times New Roman" w:cs="Times New Roman"/>
                <w:sz w:val="24"/>
                <w:szCs w:val="24"/>
                <w:lang w:eastAsia="ru-RU"/>
              </w:rPr>
              <w:lastRenderedPageBreak/>
              <w:t>Перечня должностей государственной гражданской службы Камчатского края в Министерстве строительства и жилищной политики Камчатского края, при замещении которых государственные гражданские служащие Камчатского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4750C2">
              <w:rPr>
                <w:rFonts w:ascii="Times New Roman" w:eastAsia="Times New Roman" w:hAnsi="Times New Roman" w:cs="Times New Roman"/>
                <w:sz w:val="24"/>
                <w:szCs w:val="24"/>
                <w:lang w:eastAsia="ru-RU"/>
              </w:rPr>
              <w:t>».</w:t>
            </w:r>
          </w:p>
        </w:tc>
      </w:tr>
      <w:tr w:rsidR="00EF68E6" w:rsidRPr="00EF68E6" w14:paraId="17D41FD3" w14:textId="77777777" w:rsidTr="00543B36">
        <w:tc>
          <w:tcPr>
            <w:tcW w:w="567" w:type="dxa"/>
          </w:tcPr>
          <w:p w14:paraId="6BFB9202" w14:textId="242A5C7C"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1.5.</w:t>
            </w:r>
          </w:p>
        </w:tc>
        <w:tc>
          <w:tcPr>
            <w:tcW w:w="4895" w:type="dxa"/>
          </w:tcPr>
          <w:p w14:paraId="2D1D52BC"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Разработка проектов локальных правовых актов в целях противодействия коррупции в подведомственных Министерству учреждениях;</w:t>
            </w:r>
          </w:p>
          <w:p w14:paraId="58FBC173"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693" w:type="dxa"/>
          </w:tcPr>
          <w:p w14:paraId="0C3E661B" w14:textId="77777777" w:rsidR="00887473" w:rsidRPr="00EF68E6" w:rsidRDefault="00887473" w:rsidP="00887473">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руководители подведомственных организаций;</w:t>
            </w:r>
          </w:p>
          <w:p w14:paraId="50DFC03F" w14:textId="77777777" w:rsidR="00887473" w:rsidRPr="00EF68E6" w:rsidRDefault="00887473" w:rsidP="00887473">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 заместитель начальника отдела организационно-правового обеспечения референт отдела организационно-правового обеспечения </w:t>
            </w:r>
          </w:p>
          <w:p w14:paraId="4D3939BC" w14:textId="0DF354F0" w:rsidR="00EF68E6" w:rsidRPr="00EF68E6" w:rsidRDefault="00EF68E6" w:rsidP="00EF68E6">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513" w:type="dxa"/>
          </w:tcPr>
          <w:p w14:paraId="03B80C13" w14:textId="7FCC57FC" w:rsidR="004750C2" w:rsidRPr="00EF68E6" w:rsidRDefault="00887473" w:rsidP="004750C2">
            <w:pPr>
              <w:tabs>
                <w:tab w:val="left" w:pos="3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6EB1">
              <w:rPr>
                <w:rFonts w:ascii="Times New Roman" w:hAnsi="Times New Roman"/>
                <w:color w:val="000000"/>
                <w:sz w:val="24"/>
                <w:szCs w:val="24"/>
              </w:rPr>
              <w:t xml:space="preserve">В отчетном периоде в подведомственных </w:t>
            </w:r>
            <w:r w:rsidR="004750C2">
              <w:rPr>
                <w:rFonts w:ascii="Times New Roman" w:hAnsi="Times New Roman"/>
                <w:color w:val="000000"/>
                <w:sz w:val="24"/>
                <w:szCs w:val="24"/>
              </w:rPr>
              <w:t xml:space="preserve">учреждениях разработаны и приняты </w:t>
            </w:r>
            <w:r w:rsidR="004750C2" w:rsidRPr="00EF68E6">
              <w:rPr>
                <w:rFonts w:ascii="Times New Roman" w:eastAsia="Times New Roman" w:hAnsi="Times New Roman" w:cs="Times New Roman"/>
                <w:sz w:val="24"/>
                <w:szCs w:val="24"/>
                <w:lang w:eastAsia="ru-RU"/>
              </w:rPr>
              <w:t>план</w:t>
            </w:r>
            <w:r w:rsidR="004750C2">
              <w:rPr>
                <w:rFonts w:ascii="Times New Roman" w:eastAsia="Times New Roman" w:hAnsi="Times New Roman" w:cs="Times New Roman"/>
                <w:sz w:val="24"/>
                <w:szCs w:val="24"/>
                <w:lang w:eastAsia="ru-RU"/>
              </w:rPr>
              <w:t>ы</w:t>
            </w:r>
            <w:r w:rsidR="004750C2" w:rsidRPr="00EF68E6">
              <w:rPr>
                <w:rFonts w:ascii="Times New Roman" w:eastAsia="Times New Roman" w:hAnsi="Times New Roman" w:cs="Times New Roman"/>
                <w:sz w:val="24"/>
                <w:szCs w:val="24"/>
                <w:lang w:eastAsia="ru-RU"/>
              </w:rPr>
              <w:t xml:space="preserve"> мероприят</w:t>
            </w:r>
            <w:r w:rsidR="004750C2">
              <w:rPr>
                <w:rFonts w:ascii="Times New Roman" w:eastAsia="Times New Roman" w:hAnsi="Times New Roman" w:cs="Times New Roman"/>
                <w:sz w:val="24"/>
                <w:szCs w:val="24"/>
                <w:lang w:eastAsia="ru-RU"/>
              </w:rPr>
              <w:t xml:space="preserve">ий по противодействию коррупции, </w:t>
            </w:r>
            <w:r w:rsidR="004750C2" w:rsidRPr="00EF68E6">
              <w:rPr>
                <w:rFonts w:ascii="Times New Roman" w:eastAsia="Times New Roman" w:hAnsi="Times New Roman" w:cs="Times New Roman"/>
                <w:sz w:val="24"/>
                <w:szCs w:val="24"/>
                <w:lang w:eastAsia="ru-RU"/>
              </w:rPr>
              <w:t>с учетом требований Национального плана противодействия коррупции на 2021 – 2024 годы и плана</w:t>
            </w:r>
            <w:r w:rsidR="004750C2" w:rsidRPr="0036727F">
              <w:rPr>
                <w:rFonts w:ascii="Times New Roman" w:hAnsi="Times New Roman" w:cs="Times New Roman"/>
                <w:sz w:val="24"/>
                <w:szCs w:val="24"/>
              </w:rPr>
              <w:t xml:space="preserve"> мероприятий по противодействию коррупции в Министерстве</w:t>
            </w:r>
            <w:r w:rsidR="004750C2" w:rsidRPr="00EF68E6">
              <w:rPr>
                <w:rFonts w:ascii="Times New Roman" w:eastAsia="Times New Roman" w:hAnsi="Times New Roman" w:cs="Times New Roman"/>
                <w:sz w:val="24"/>
                <w:szCs w:val="24"/>
                <w:lang w:eastAsia="ru-RU"/>
              </w:rPr>
              <w:t xml:space="preserve">, а также с учет специфики деятельности Учреждений. </w:t>
            </w:r>
          </w:p>
          <w:p w14:paraId="61626BF2" w14:textId="77777777" w:rsidR="00EF68E6" w:rsidRPr="00EF68E6" w:rsidRDefault="00EF68E6" w:rsidP="004750C2">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tc>
      </w:tr>
      <w:tr w:rsidR="00EF68E6" w:rsidRPr="00EF68E6" w14:paraId="415AFFE5" w14:textId="77777777" w:rsidTr="00543B36">
        <w:tc>
          <w:tcPr>
            <w:tcW w:w="567" w:type="dxa"/>
          </w:tcPr>
          <w:p w14:paraId="3FD58D43"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1.6 </w:t>
            </w:r>
          </w:p>
        </w:tc>
        <w:tc>
          <w:tcPr>
            <w:tcW w:w="4895" w:type="dxa"/>
          </w:tcPr>
          <w:p w14:paraId="7E99123C"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Проведение антикоррупционной экспертизы нормативных правовых актов Камчатского края и </w:t>
            </w:r>
            <w:r w:rsidRPr="00573FAB">
              <w:rPr>
                <w:rFonts w:ascii="Times New Roman" w:eastAsia="Times New Roman" w:hAnsi="Times New Roman" w:cs="Times New Roman"/>
                <w:sz w:val="24"/>
                <w:szCs w:val="24"/>
                <w:lang w:eastAsia="ru-RU"/>
              </w:rPr>
              <w:t>оценки регулирующего воздействия нормативных правовых актов Камчатского края</w:t>
            </w:r>
          </w:p>
        </w:tc>
        <w:tc>
          <w:tcPr>
            <w:tcW w:w="2693" w:type="dxa"/>
          </w:tcPr>
          <w:p w14:paraId="515D9243" w14:textId="05EABE14" w:rsidR="00EF68E6" w:rsidRPr="00EF68E6" w:rsidRDefault="00EF68E6" w:rsidP="0095180B">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513" w:type="dxa"/>
          </w:tcPr>
          <w:p w14:paraId="4021B9E6" w14:textId="6148062F" w:rsidR="0095180B" w:rsidRPr="0095180B"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1. Антикоррупционная экспертиза принятых постановлений Губернатора Камчатского края, постановлений Правительства Камчатского края</w:t>
            </w:r>
            <w:r w:rsidR="00573FAB">
              <w:rPr>
                <w:rFonts w:ascii="Times New Roman" w:eastAsia="Times New Roman" w:hAnsi="Times New Roman" w:cs="Times New Roman"/>
                <w:sz w:val="24"/>
                <w:szCs w:val="24"/>
                <w:lang w:eastAsia="ru-RU"/>
              </w:rPr>
              <w:t xml:space="preserve"> и</w:t>
            </w:r>
            <w:r w:rsidRPr="0095180B">
              <w:rPr>
                <w:rFonts w:ascii="Times New Roman" w:eastAsia="Times New Roman" w:hAnsi="Times New Roman" w:cs="Times New Roman"/>
                <w:sz w:val="24"/>
                <w:szCs w:val="24"/>
                <w:lang w:eastAsia="ru-RU"/>
              </w:rPr>
              <w:t xml:space="preserve"> приказов Министерства проводится Министерством при мониторинге их правоприменения. </w:t>
            </w:r>
          </w:p>
          <w:p w14:paraId="68E58531" w14:textId="46B9AAC6" w:rsidR="0095180B" w:rsidRPr="0095180B"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В 2021 год</w:t>
            </w:r>
            <w:r w:rsidR="00573FAB">
              <w:rPr>
                <w:rFonts w:ascii="Times New Roman" w:eastAsia="Times New Roman" w:hAnsi="Times New Roman" w:cs="Times New Roman"/>
                <w:sz w:val="24"/>
                <w:szCs w:val="24"/>
                <w:lang w:eastAsia="ru-RU"/>
              </w:rPr>
              <w:t>у</w:t>
            </w:r>
            <w:r w:rsidRPr="0095180B">
              <w:rPr>
                <w:rFonts w:ascii="Times New Roman" w:eastAsia="Times New Roman" w:hAnsi="Times New Roman" w:cs="Times New Roman"/>
                <w:sz w:val="24"/>
                <w:szCs w:val="24"/>
                <w:lang w:eastAsia="ru-RU"/>
              </w:rPr>
              <w:t xml:space="preserve"> Министерством проведена антикоррупционная экспертиза </w:t>
            </w:r>
            <w:r w:rsidR="00593E96">
              <w:rPr>
                <w:rFonts w:ascii="Times New Roman" w:eastAsia="Times New Roman" w:hAnsi="Times New Roman" w:cs="Times New Roman"/>
                <w:sz w:val="24"/>
                <w:szCs w:val="24"/>
                <w:lang w:eastAsia="ru-RU"/>
              </w:rPr>
              <w:t>3</w:t>
            </w:r>
            <w:r w:rsidR="009454DB">
              <w:rPr>
                <w:rFonts w:ascii="Times New Roman" w:eastAsia="Times New Roman" w:hAnsi="Times New Roman" w:cs="Times New Roman"/>
                <w:sz w:val="24"/>
                <w:szCs w:val="24"/>
                <w:lang w:eastAsia="ru-RU"/>
              </w:rPr>
              <w:t>4</w:t>
            </w:r>
            <w:r w:rsidRPr="007967D7">
              <w:rPr>
                <w:rFonts w:ascii="Times New Roman" w:eastAsia="Times New Roman" w:hAnsi="Times New Roman" w:cs="Times New Roman"/>
                <w:sz w:val="24"/>
                <w:szCs w:val="24"/>
                <w:lang w:eastAsia="ru-RU"/>
              </w:rPr>
              <w:t xml:space="preserve"> постановлени</w:t>
            </w:r>
            <w:r w:rsidR="00593E96">
              <w:rPr>
                <w:rFonts w:ascii="Times New Roman" w:eastAsia="Times New Roman" w:hAnsi="Times New Roman" w:cs="Times New Roman"/>
                <w:sz w:val="24"/>
                <w:szCs w:val="24"/>
                <w:lang w:eastAsia="ru-RU"/>
              </w:rPr>
              <w:t>я</w:t>
            </w:r>
            <w:r w:rsidRPr="007967D7">
              <w:rPr>
                <w:rFonts w:ascii="Times New Roman" w:eastAsia="Times New Roman" w:hAnsi="Times New Roman" w:cs="Times New Roman"/>
                <w:sz w:val="24"/>
                <w:szCs w:val="24"/>
                <w:lang w:eastAsia="ru-RU"/>
              </w:rPr>
              <w:t xml:space="preserve"> Губернатора Камчатского края и Правительства Камчатского края, </w:t>
            </w:r>
            <w:r w:rsidR="00E248FD">
              <w:rPr>
                <w:rFonts w:ascii="Times New Roman" w:eastAsia="Times New Roman" w:hAnsi="Times New Roman" w:cs="Times New Roman"/>
                <w:sz w:val="24"/>
                <w:szCs w:val="24"/>
                <w:lang w:eastAsia="ru-RU"/>
              </w:rPr>
              <w:t>8</w:t>
            </w:r>
            <w:r w:rsidRPr="007967D7">
              <w:rPr>
                <w:rFonts w:ascii="Times New Roman" w:eastAsia="Times New Roman" w:hAnsi="Times New Roman" w:cs="Times New Roman"/>
                <w:sz w:val="24"/>
                <w:szCs w:val="24"/>
                <w:lang w:eastAsia="ru-RU"/>
              </w:rPr>
              <w:t xml:space="preserve"> приказов Министерства.</w:t>
            </w:r>
          </w:p>
          <w:p w14:paraId="4833A46F" w14:textId="721B2BBA" w:rsidR="0095180B" w:rsidRPr="0095180B"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 xml:space="preserve">2. Антикоррупционная экспертиза проектов </w:t>
            </w:r>
            <w:r w:rsidR="00573FAB">
              <w:rPr>
                <w:rFonts w:ascii="Times New Roman" w:eastAsia="Times New Roman" w:hAnsi="Times New Roman" w:cs="Times New Roman"/>
                <w:sz w:val="24"/>
                <w:szCs w:val="24"/>
                <w:lang w:eastAsia="ru-RU"/>
              </w:rPr>
              <w:t>приказов</w:t>
            </w:r>
            <w:r w:rsidRPr="0095180B">
              <w:rPr>
                <w:rFonts w:ascii="Times New Roman" w:eastAsia="Times New Roman" w:hAnsi="Times New Roman" w:cs="Times New Roman"/>
                <w:sz w:val="24"/>
                <w:szCs w:val="24"/>
                <w:lang w:eastAsia="ru-RU"/>
              </w:rPr>
              <w:t xml:space="preserve"> Министерства проводится при проведении их правовой экспертизы. </w:t>
            </w:r>
          </w:p>
          <w:p w14:paraId="003804EE" w14:textId="7329CDBD" w:rsidR="0095180B" w:rsidRPr="0095180B"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В 202</w:t>
            </w:r>
            <w:r w:rsidR="003A142E">
              <w:rPr>
                <w:rFonts w:ascii="Times New Roman" w:eastAsia="Times New Roman" w:hAnsi="Times New Roman" w:cs="Times New Roman"/>
                <w:sz w:val="24"/>
                <w:szCs w:val="24"/>
                <w:lang w:eastAsia="ru-RU"/>
              </w:rPr>
              <w:t>1</w:t>
            </w:r>
            <w:r w:rsidRPr="0095180B">
              <w:rPr>
                <w:rFonts w:ascii="Times New Roman" w:eastAsia="Times New Roman" w:hAnsi="Times New Roman" w:cs="Times New Roman"/>
                <w:sz w:val="24"/>
                <w:szCs w:val="24"/>
                <w:lang w:eastAsia="ru-RU"/>
              </w:rPr>
              <w:t xml:space="preserve"> году Министерством проведена антикоррупционная экспертиза </w:t>
            </w:r>
            <w:r w:rsidRPr="00E248FD">
              <w:rPr>
                <w:rFonts w:ascii="Times New Roman" w:eastAsia="Times New Roman" w:hAnsi="Times New Roman" w:cs="Times New Roman"/>
                <w:sz w:val="24"/>
                <w:szCs w:val="24"/>
                <w:lang w:eastAsia="ru-RU"/>
              </w:rPr>
              <w:t>2</w:t>
            </w:r>
            <w:r w:rsidR="00E248FD" w:rsidRPr="00E248FD">
              <w:rPr>
                <w:rFonts w:ascii="Times New Roman" w:eastAsia="Times New Roman" w:hAnsi="Times New Roman" w:cs="Times New Roman"/>
                <w:sz w:val="24"/>
                <w:szCs w:val="24"/>
                <w:lang w:eastAsia="ru-RU"/>
              </w:rPr>
              <w:t>2</w:t>
            </w:r>
            <w:r w:rsidRPr="007967D7">
              <w:rPr>
                <w:rFonts w:ascii="Times New Roman" w:eastAsia="Times New Roman" w:hAnsi="Times New Roman" w:cs="Times New Roman"/>
                <w:sz w:val="24"/>
                <w:szCs w:val="24"/>
                <w:lang w:eastAsia="ru-RU"/>
              </w:rPr>
              <w:t xml:space="preserve"> проектов приказов Министерства</w:t>
            </w:r>
            <w:r w:rsidRPr="0095180B">
              <w:rPr>
                <w:rFonts w:ascii="Times New Roman" w:eastAsia="Times New Roman" w:hAnsi="Times New Roman" w:cs="Times New Roman"/>
                <w:sz w:val="24"/>
                <w:szCs w:val="24"/>
                <w:lang w:eastAsia="ru-RU"/>
              </w:rPr>
              <w:t>.</w:t>
            </w:r>
          </w:p>
          <w:p w14:paraId="0021C055" w14:textId="39499A28" w:rsidR="0095180B" w:rsidRPr="0095180B"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 xml:space="preserve">Антикоррупционная экспертиза проектов постановлений Губернатора Камчатского края и Правительства Камчатского края, разработчиком которых является Министерство, проводится </w:t>
            </w:r>
            <w:r w:rsidR="00573FAB">
              <w:rPr>
                <w:rFonts w:ascii="Times New Roman" w:eastAsia="Times New Roman" w:hAnsi="Times New Roman" w:cs="Times New Roman"/>
                <w:sz w:val="24"/>
                <w:szCs w:val="24"/>
                <w:lang w:eastAsia="ru-RU"/>
              </w:rPr>
              <w:t xml:space="preserve">Главным правовым </w:t>
            </w:r>
            <w:r w:rsidR="00573FAB">
              <w:rPr>
                <w:rFonts w:ascii="Times New Roman" w:eastAsia="Times New Roman" w:hAnsi="Times New Roman" w:cs="Times New Roman"/>
                <w:sz w:val="24"/>
                <w:szCs w:val="24"/>
                <w:lang w:eastAsia="ru-RU"/>
              </w:rPr>
              <w:lastRenderedPageBreak/>
              <w:t xml:space="preserve">управлением Администрации Губернатора Камчатского края </w:t>
            </w:r>
            <w:r w:rsidRPr="0095180B">
              <w:rPr>
                <w:rFonts w:ascii="Times New Roman" w:eastAsia="Times New Roman" w:hAnsi="Times New Roman" w:cs="Times New Roman"/>
                <w:sz w:val="24"/>
                <w:szCs w:val="24"/>
                <w:lang w:eastAsia="ru-RU"/>
              </w:rPr>
              <w:t xml:space="preserve">в соответствии с Положением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w:t>
            </w:r>
            <w:r w:rsidR="004750C2" w:rsidRPr="0095180B">
              <w:rPr>
                <w:rFonts w:ascii="Times New Roman" w:eastAsia="Times New Roman" w:hAnsi="Times New Roman" w:cs="Times New Roman"/>
                <w:sz w:val="24"/>
                <w:szCs w:val="24"/>
                <w:lang w:eastAsia="ru-RU"/>
              </w:rPr>
              <w:t>утвержденным постановлением</w:t>
            </w:r>
            <w:r w:rsidRPr="0095180B">
              <w:rPr>
                <w:rFonts w:ascii="Times New Roman" w:eastAsia="Times New Roman" w:hAnsi="Times New Roman" w:cs="Times New Roman"/>
                <w:sz w:val="24"/>
                <w:szCs w:val="24"/>
                <w:lang w:eastAsia="ru-RU"/>
              </w:rPr>
              <w:t xml:space="preserve"> Правительства Камчатского края от 18.05.2010 № 228-П, </w:t>
            </w:r>
          </w:p>
          <w:p w14:paraId="318D8DA9" w14:textId="77777777" w:rsidR="00EF68E6" w:rsidRDefault="0095180B" w:rsidP="004750C2">
            <w:pPr>
              <w:spacing w:after="0" w:line="240" w:lineRule="auto"/>
              <w:jc w:val="both"/>
              <w:rPr>
                <w:rFonts w:ascii="Times New Roman" w:eastAsia="Times New Roman" w:hAnsi="Times New Roman" w:cs="Times New Roman"/>
                <w:sz w:val="24"/>
                <w:szCs w:val="24"/>
                <w:lang w:eastAsia="ru-RU"/>
              </w:rPr>
            </w:pPr>
            <w:r w:rsidRPr="0095180B">
              <w:rPr>
                <w:rFonts w:ascii="Times New Roman" w:eastAsia="Times New Roman" w:hAnsi="Times New Roman" w:cs="Times New Roman"/>
                <w:sz w:val="24"/>
                <w:szCs w:val="24"/>
                <w:lang w:eastAsia="ru-RU"/>
              </w:rPr>
              <w:t>В проектах нормативных правовых актов коррупциогенных факторов, способствующих формированию условий для проявления коррупции за 2021 года не выявлено.</w:t>
            </w:r>
          </w:p>
          <w:p w14:paraId="0DC107F5" w14:textId="0905F859" w:rsidR="00573FAB" w:rsidRPr="00EF68E6" w:rsidRDefault="00573FAB" w:rsidP="00573F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Нормативные правовые акты Камчатского края, разработчиком которых является Министерство, подлежащие </w:t>
            </w:r>
            <w:r w:rsidRPr="00573FAB">
              <w:rPr>
                <w:rFonts w:ascii="Times New Roman" w:eastAsia="Times New Roman" w:hAnsi="Times New Roman" w:cs="Times New Roman"/>
                <w:sz w:val="24"/>
                <w:szCs w:val="24"/>
                <w:lang w:eastAsia="ru-RU"/>
              </w:rPr>
              <w:t xml:space="preserve">оценке регулирующего воздействия в соответствии с постановлением Правительства Камчатского края от 06.06.2013 </w:t>
            </w:r>
            <w:r w:rsidRPr="00573FAB">
              <w:rPr>
                <w:rFonts w:ascii="Times New Roman" w:eastAsia="Times New Roman" w:hAnsi="Times New Roman" w:cs="Times New Roman"/>
                <w:sz w:val="24"/>
                <w:szCs w:val="24"/>
                <w:lang w:eastAsia="ru-RU"/>
              </w:rPr>
              <w:br/>
              <w:t>№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в отчетном периоде не принимались.</w:t>
            </w:r>
          </w:p>
        </w:tc>
      </w:tr>
      <w:tr w:rsidR="00EF68E6" w:rsidRPr="00EF68E6" w14:paraId="7A2A29CE" w14:textId="77777777" w:rsidTr="00543B36">
        <w:tc>
          <w:tcPr>
            <w:tcW w:w="567" w:type="dxa"/>
          </w:tcPr>
          <w:p w14:paraId="5B17CF61"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1.7</w:t>
            </w:r>
          </w:p>
        </w:tc>
        <w:tc>
          <w:tcPr>
            <w:tcW w:w="4895" w:type="dxa"/>
          </w:tcPr>
          <w:p w14:paraId="3B7B9840"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Разработка, утверждение и актуализация административных регламентов предоставления государственных услуг</w:t>
            </w:r>
          </w:p>
        </w:tc>
        <w:tc>
          <w:tcPr>
            <w:tcW w:w="2693" w:type="dxa"/>
          </w:tcPr>
          <w:p w14:paraId="2CAC3450" w14:textId="77777777" w:rsidR="0095180B" w:rsidRPr="00EF68E6" w:rsidRDefault="0095180B" w:rsidP="0095180B">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Начальник отдела жилищной политики, начальник отдела архитектуры и градостроительства;</w:t>
            </w:r>
          </w:p>
          <w:p w14:paraId="22902569" w14:textId="655F9CDA" w:rsidR="00EF68E6" w:rsidRPr="00EF68E6" w:rsidRDefault="0095180B" w:rsidP="0095180B">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заместитель начальника отдела организационно – правового обеспечения</w:t>
            </w:r>
          </w:p>
        </w:tc>
        <w:tc>
          <w:tcPr>
            <w:tcW w:w="7513" w:type="dxa"/>
          </w:tcPr>
          <w:p w14:paraId="4A8B9F9B" w14:textId="77777777" w:rsidR="00492AC6" w:rsidRPr="007967D7" w:rsidRDefault="00492AC6" w:rsidP="004750C2">
            <w:pPr>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В Министерстве разработано и утверждено 5 административных регламентов предоставления государственных услуг:</w:t>
            </w:r>
          </w:p>
          <w:p w14:paraId="6976CA68" w14:textId="5FA6BAC5" w:rsidR="00492AC6" w:rsidRPr="007967D7" w:rsidRDefault="00492AC6" w:rsidP="004750C2">
            <w:pPr>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 xml:space="preserve">1) по выдаче разрешений на строительство и ввод объектов в эксплуатацию, в пределах полномочий, </w:t>
            </w:r>
            <w:r w:rsidR="002E59A5" w:rsidRPr="007967D7">
              <w:rPr>
                <w:rFonts w:ascii="Times New Roman" w:eastAsia="Times New Roman" w:hAnsi="Times New Roman" w:cs="Times New Roman"/>
                <w:sz w:val="24"/>
                <w:szCs w:val="24"/>
                <w:lang w:eastAsia="ru-RU"/>
              </w:rPr>
              <w:t>установленных Градостроительным</w:t>
            </w:r>
            <w:r w:rsidRPr="007967D7">
              <w:rPr>
                <w:rFonts w:ascii="Times New Roman" w:eastAsia="Times New Roman" w:hAnsi="Times New Roman" w:cs="Times New Roman"/>
                <w:sz w:val="24"/>
                <w:szCs w:val="24"/>
                <w:lang w:eastAsia="ru-RU"/>
              </w:rPr>
              <w:t xml:space="preserve"> кодексом Российской Федерации</w:t>
            </w:r>
            <w:r w:rsidR="004750C2" w:rsidRPr="007967D7">
              <w:rPr>
                <w:rFonts w:ascii="Times New Roman" w:eastAsia="Times New Roman" w:hAnsi="Times New Roman" w:cs="Times New Roman"/>
                <w:sz w:val="24"/>
                <w:szCs w:val="24"/>
                <w:lang w:eastAsia="ru-RU"/>
              </w:rPr>
              <w:t>;</w:t>
            </w:r>
          </w:p>
          <w:p w14:paraId="0D3FF477" w14:textId="4D353FC4" w:rsidR="00492AC6" w:rsidRPr="007967D7" w:rsidRDefault="00492AC6" w:rsidP="004750C2">
            <w:pPr>
              <w:autoSpaceDE w:val="0"/>
              <w:autoSpaceDN w:val="0"/>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2) по постановке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7967D7">
              <w:rPr>
                <w:rFonts w:ascii="Times New Roman" w:eastAsia="Times New Roman" w:hAnsi="Times New Roman" w:cs="Times New Roman"/>
                <w:sz w:val="24"/>
                <w:szCs w:val="24"/>
                <w:lang w:eastAsia="ru-RU"/>
              </w:rPr>
              <w:t>;</w:t>
            </w:r>
            <w:r w:rsidRPr="007967D7">
              <w:rPr>
                <w:rFonts w:ascii="Times New Roman" w:eastAsia="Times New Roman" w:hAnsi="Times New Roman" w:cs="Times New Roman"/>
                <w:sz w:val="24"/>
                <w:szCs w:val="24"/>
                <w:lang w:eastAsia="ru-RU"/>
              </w:rPr>
              <w:t xml:space="preserve"> </w:t>
            </w:r>
          </w:p>
          <w:p w14:paraId="6992364B" w14:textId="0EDC2D47" w:rsidR="00492AC6" w:rsidRPr="007967D7" w:rsidRDefault="00492AC6" w:rsidP="004750C2">
            <w:pPr>
              <w:autoSpaceDE w:val="0"/>
              <w:autoSpaceDN w:val="0"/>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3)  по включению граждан, выезжающих из районов Крайнего Севера и приравненных к ним местностей, в состав участников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67D7">
              <w:rPr>
                <w:rFonts w:ascii="Times New Roman" w:eastAsia="Times New Roman" w:hAnsi="Times New Roman" w:cs="Times New Roman"/>
                <w:sz w:val="24"/>
                <w:szCs w:val="24"/>
                <w:lang w:eastAsia="ru-RU"/>
              </w:rPr>
              <w:t>;</w:t>
            </w:r>
            <w:r w:rsidRPr="007967D7">
              <w:rPr>
                <w:rFonts w:ascii="Times New Roman" w:eastAsia="Times New Roman" w:hAnsi="Times New Roman" w:cs="Times New Roman"/>
                <w:sz w:val="24"/>
                <w:szCs w:val="24"/>
                <w:lang w:eastAsia="ru-RU"/>
              </w:rPr>
              <w:t xml:space="preserve">  </w:t>
            </w:r>
          </w:p>
          <w:p w14:paraId="2939DCE0" w14:textId="258574AC" w:rsidR="00492AC6" w:rsidRPr="007967D7" w:rsidRDefault="00492AC6" w:rsidP="004750C2">
            <w:pPr>
              <w:autoSpaceDE w:val="0"/>
              <w:autoSpaceDN w:val="0"/>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lastRenderedPageBreak/>
              <w:t>4) по предоставлению государственных жилищных сертификатов гражданам, выезжающим из районов Крайнего Севера и приравненных к ним местностей;</w:t>
            </w:r>
          </w:p>
          <w:p w14:paraId="10028E72" w14:textId="77777777" w:rsidR="00EF68E6" w:rsidRPr="007967D7" w:rsidRDefault="00492AC6"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 xml:space="preserve">5) по признанию граждан нуждающимися в жилых помещениях жилищного фонда Камчатского края, предоставляемых по договорам социального найма. </w:t>
            </w:r>
          </w:p>
          <w:p w14:paraId="4D1F6662" w14:textId="5AB84D83" w:rsidR="00146AA5" w:rsidRPr="007967D7" w:rsidRDefault="00146AA5"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sidRPr="007967D7">
              <w:rPr>
                <w:rFonts w:ascii="Times New Roman" w:eastAsia="Times New Roman" w:hAnsi="Times New Roman" w:cs="Times New Roman"/>
                <w:sz w:val="24"/>
                <w:szCs w:val="24"/>
                <w:lang w:eastAsia="ru-RU"/>
              </w:rPr>
              <w:t>В 2021 году внесены изменения в следующие административные регламенты предоставления государственных услуг:</w:t>
            </w:r>
          </w:p>
          <w:p w14:paraId="6021BEF4" w14:textId="5024CBC6" w:rsidR="00146AA5" w:rsidRDefault="007967D7"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967D7">
              <w:rPr>
                <w:rFonts w:ascii="Times New Roman" w:eastAsia="Times New Roman" w:hAnsi="Times New Roman" w:cs="Times New Roman"/>
                <w:sz w:val="24"/>
                <w:szCs w:val="24"/>
                <w:lang w:eastAsia="ru-RU"/>
              </w:rPr>
              <w:t>по включению граждан, выезжающих из районов Крайнего Севера и приравненных к ним местностей, в состав участников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4"/>
                <w:szCs w:val="24"/>
                <w:lang w:eastAsia="ru-RU"/>
              </w:rPr>
              <w:t xml:space="preserve"> (п</w:t>
            </w:r>
            <w:r w:rsidRPr="007967D7">
              <w:rPr>
                <w:rFonts w:ascii="Times New Roman" w:eastAsia="Times New Roman" w:hAnsi="Times New Roman" w:cs="Times New Roman"/>
                <w:sz w:val="24"/>
                <w:szCs w:val="24"/>
                <w:lang w:eastAsia="ru-RU"/>
              </w:rPr>
              <w:t>риказ от 12.03.2021 № 32.32/9</w:t>
            </w:r>
            <w:r>
              <w:rPr>
                <w:rFonts w:ascii="Times New Roman" w:eastAsia="Times New Roman" w:hAnsi="Times New Roman" w:cs="Times New Roman"/>
                <w:sz w:val="24"/>
                <w:szCs w:val="24"/>
                <w:lang w:eastAsia="ru-RU"/>
              </w:rPr>
              <w:t>);</w:t>
            </w:r>
          </w:p>
          <w:p w14:paraId="2EAA57A7" w14:textId="078E2B96" w:rsidR="007967D7" w:rsidRPr="007967D7" w:rsidRDefault="007967D7"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967D7">
              <w:rPr>
                <w:rFonts w:ascii="Times New Roman" w:eastAsia="Times New Roman" w:hAnsi="Times New Roman" w:cs="Times New Roman"/>
                <w:sz w:val="24"/>
                <w:szCs w:val="24"/>
                <w:lang w:eastAsia="ru-RU"/>
              </w:rPr>
              <w:t>по выдаче государственных жилищных сертификатов гражданам, выезжающим из районов Крайнего Севера и приравненных к ним местностей</w:t>
            </w:r>
            <w:r>
              <w:rPr>
                <w:rFonts w:ascii="Times New Roman" w:eastAsia="Times New Roman" w:hAnsi="Times New Roman" w:cs="Times New Roman"/>
                <w:sz w:val="24"/>
                <w:szCs w:val="24"/>
                <w:lang w:eastAsia="ru-RU"/>
              </w:rPr>
              <w:t xml:space="preserve"> (п</w:t>
            </w:r>
            <w:r w:rsidRPr="007967D7">
              <w:rPr>
                <w:rFonts w:ascii="Times New Roman" w:eastAsia="Times New Roman" w:hAnsi="Times New Roman" w:cs="Times New Roman"/>
                <w:sz w:val="24"/>
                <w:szCs w:val="24"/>
                <w:lang w:eastAsia="ru-RU"/>
              </w:rPr>
              <w:t>риказ от 12.03.2021 № 32.32/10</w:t>
            </w:r>
            <w:r>
              <w:rPr>
                <w:rFonts w:ascii="Times New Roman" w:eastAsia="Times New Roman" w:hAnsi="Times New Roman" w:cs="Times New Roman"/>
                <w:sz w:val="24"/>
                <w:szCs w:val="24"/>
                <w:lang w:eastAsia="ru-RU"/>
              </w:rPr>
              <w:t>);</w:t>
            </w:r>
          </w:p>
          <w:p w14:paraId="25BA38C1" w14:textId="77777777" w:rsidR="007967D7" w:rsidRDefault="007967D7"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967D7">
              <w:rPr>
                <w:rFonts w:ascii="Times New Roman" w:eastAsia="Times New Roman" w:hAnsi="Times New Roman" w:cs="Times New Roman"/>
                <w:sz w:val="24"/>
                <w:szCs w:val="24"/>
                <w:lang w:eastAsia="ru-RU"/>
              </w:rPr>
              <w:t>по постановке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Pr>
                <w:rFonts w:ascii="Times New Roman" w:eastAsia="Times New Roman" w:hAnsi="Times New Roman" w:cs="Times New Roman"/>
                <w:sz w:val="24"/>
                <w:szCs w:val="24"/>
                <w:lang w:eastAsia="ru-RU"/>
              </w:rPr>
              <w:t xml:space="preserve"> (п</w:t>
            </w:r>
            <w:r w:rsidRPr="007967D7">
              <w:rPr>
                <w:rFonts w:ascii="Times New Roman" w:eastAsia="Times New Roman" w:hAnsi="Times New Roman" w:cs="Times New Roman"/>
                <w:sz w:val="24"/>
                <w:szCs w:val="24"/>
                <w:lang w:eastAsia="ru-RU"/>
              </w:rPr>
              <w:t>риказ от 15.03.2021 № 32.32/11</w:t>
            </w:r>
            <w:r>
              <w:rPr>
                <w:rFonts w:ascii="Times New Roman" w:eastAsia="Times New Roman" w:hAnsi="Times New Roman" w:cs="Times New Roman"/>
                <w:sz w:val="24"/>
                <w:szCs w:val="24"/>
                <w:lang w:eastAsia="ru-RU"/>
              </w:rPr>
              <w:t>);</w:t>
            </w:r>
          </w:p>
          <w:p w14:paraId="0EB130BF" w14:textId="697227F2" w:rsidR="007967D7" w:rsidRDefault="00584CA2"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7967D7">
              <w:rPr>
                <w:rFonts w:ascii="Times New Roman" w:eastAsia="Times New Roman" w:hAnsi="Times New Roman" w:cs="Times New Roman"/>
                <w:sz w:val="24"/>
                <w:szCs w:val="24"/>
                <w:lang w:eastAsia="ru-RU"/>
              </w:rPr>
              <w:t>по постановке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Pr>
                <w:rFonts w:ascii="Times New Roman" w:eastAsia="Times New Roman" w:hAnsi="Times New Roman" w:cs="Times New Roman"/>
                <w:sz w:val="24"/>
                <w:szCs w:val="24"/>
                <w:lang w:eastAsia="ru-RU"/>
              </w:rPr>
              <w:t xml:space="preserve"> (пр</w:t>
            </w:r>
            <w:r w:rsidR="007967D7" w:rsidRPr="007967D7">
              <w:rPr>
                <w:rFonts w:ascii="Times New Roman" w:eastAsia="Times New Roman" w:hAnsi="Times New Roman" w:cs="Times New Roman"/>
                <w:sz w:val="24"/>
                <w:szCs w:val="24"/>
                <w:lang w:eastAsia="ru-RU"/>
              </w:rPr>
              <w:t xml:space="preserve">иказ </w:t>
            </w:r>
            <w:r>
              <w:rPr>
                <w:rFonts w:ascii="Times New Roman" w:eastAsia="Times New Roman" w:hAnsi="Times New Roman" w:cs="Times New Roman"/>
                <w:sz w:val="24"/>
                <w:szCs w:val="24"/>
                <w:lang w:eastAsia="ru-RU"/>
              </w:rPr>
              <w:t>от 25.03.2021 № 32.32/16);</w:t>
            </w:r>
          </w:p>
          <w:p w14:paraId="2A730650" w14:textId="5B735364" w:rsidR="00584CA2" w:rsidRDefault="00584CA2" w:rsidP="004750C2">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584CA2">
              <w:rPr>
                <w:rFonts w:ascii="Times New Roman" w:eastAsia="Times New Roman" w:hAnsi="Times New Roman" w:cs="Times New Roman"/>
                <w:sz w:val="24"/>
                <w:szCs w:val="24"/>
                <w:lang w:eastAsia="ru-RU"/>
              </w:rPr>
              <w:t>по выдаче разрешений на строительство и ввод объектов в эксплуатацию, в пределах полномочий, установленных Градостроительным кодексом Российской Федерации</w:t>
            </w:r>
            <w:r>
              <w:rPr>
                <w:rFonts w:ascii="Times New Roman" w:eastAsia="Times New Roman" w:hAnsi="Times New Roman" w:cs="Times New Roman"/>
                <w:sz w:val="24"/>
                <w:szCs w:val="24"/>
                <w:lang w:eastAsia="ru-RU"/>
              </w:rPr>
              <w:t xml:space="preserve"> (пр</w:t>
            </w:r>
            <w:r w:rsidRPr="00584CA2">
              <w:rPr>
                <w:rFonts w:ascii="Times New Roman" w:eastAsia="Times New Roman" w:hAnsi="Times New Roman" w:cs="Times New Roman"/>
                <w:sz w:val="24"/>
                <w:szCs w:val="24"/>
                <w:lang w:eastAsia="ru-RU"/>
              </w:rPr>
              <w:t>иказ от 02.04.2021 № 32.32/17</w:t>
            </w:r>
            <w:r>
              <w:rPr>
                <w:rFonts w:ascii="Times New Roman" w:eastAsia="Times New Roman" w:hAnsi="Times New Roman" w:cs="Times New Roman"/>
                <w:sz w:val="24"/>
                <w:szCs w:val="24"/>
                <w:lang w:eastAsia="ru-RU"/>
              </w:rPr>
              <w:t>);</w:t>
            </w:r>
          </w:p>
          <w:p w14:paraId="565446BA" w14:textId="59288B84" w:rsidR="00146AA5" w:rsidRPr="007967D7" w:rsidRDefault="00DF43DD" w:rsidP="00DF43DD">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DF43DD">
              <w:rPr>
                <w:rFonts w:ascii="Times New Roman" w:eastAsia="Times New Roman" w:hAnsi="Times New Roman" w:cs="Times New Roman"/>
                <w:sz w:val="24"/>
                <w:szCs w:val="24"/>
                <w:lang w:eastAsia="ru-RU"/>
              </w:rPr>
              <w:t>по признанию граждан нуждающимися в жилых помещениях жилищного фонда Камчатского края, предоставляемых по договорам социального найма</w:t>
            </w:r>
            <w:r>
              <w:rPr>
                <w:rFonts w:ascii="Times New Roman" w:eastAsia="Times New Roman" w:hAnsi="Times New Roman" w:cs="Times New Roman"/>
                <w:sz w:val="24"/>
                <w:szCs w:val="24"/>
                <w:lang w:eastAsia="ru-RU"/>
              </w:rPr>
              <w:t xml:space="preserve"> (</w:t>
            </w:r>
            <w:r w:rsidRPr="00DF43DD">
              <w:rPr>
                <w:rFonts w:ascii="Times New Roman" w:eastAsia="Times New Roman" w:hAnsi="Times New Roman" w:cs="Times New Roman"/>
                <w:sz w:val="24"/>
                <w:szCs w:val="24"/>
                <w:lang w:eastAsia="ru-RU"/>
              </w:rPr>
              <w:t xml:space="preserve">приказ </w:t>
            </w:r>
            <w:r>
              <w:rPr>
                <w:rFonts w:ascii="Times New Roman" w:eastAsia="Times New Roman" w:hAnsi="Times New Roman" w:cs="Times New Roman"/>
                <w:sz w:val="24"/>
                <w:szCs w:val="24"/>
                <w:lang w:eastAsia="ru-RU"/>
              </w:rPr>
              <w:t>от 20.04.2021 № 32.32/20)</w:t>
            </w:r>
          </w:p>
        </w:tc>
      </w:tr>
      <w:tr w:rsidR="00EF68E6" w:rsidRPr="00EF68E6" w14:paraId="6F5FC520" w14:textId="77777777" w:rsidTr="00543B36">
        <w:tc>
          <w:tcPr>
            <w:tcW w:w="567" w:type="dxa"/>
          </w:tcPr>
          <w:p w14:paraId="3E92B4AE" w14:textId="19C601AF"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1.8</w:t>
            </w:r>
          </w:p>
        </w:tc>
        <w:tc>
          <w:tcPr>
            <w:tcW w:w="4895" w:type="dxa"/>
          </w:tcPr>
          <w:p w14:paraId="1D2A3FF8" w14:textId="26021673" w:rsidR="00EF68E6" w:rsidRPr="00EF68E6" w:rsidRDefault="00EF68E6" w:rsidP="004750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Систематическое проведение оценок коррупционных рисков, возникающих при реализации </w:t>
            </w:r>
            <w:r w:rsidR="004750C2">
              <w:rPr>
                <w:rFonts w:ascii="Times New Roman" w:eastAsia="Times New Roman" w:hAnsi="Times New Roman" w:cs="Times New Roman"/>
                <w:sz w:val="24"/>
                <w:szCs w:val="24"/>
                <w:lang w:eastAsia="ru-RU"/>
              </w:rPr>
              <w:t>Министерством</w:t>
            </w:r>
            <w:r w:rsidRPr="00EF68E6">
              <w:rPr>
                <w:rFonts w:ascii="Times New Roman" w:eastAsia="Times New Roman" w:hAnsi="Times New Roman" w:cs="Times New Roman"/>
                <w:sz w:val="24"/>
                <w:szCs w:val="24"/>
                <w:lang w:eastAsia="ru-RU"/>
              </w:rPr>
              <w:t xml:space="preserve"> своих функций, и внесение (при необходимости) уточнений в перечень должностей государственной гражданской службы исполнительного органа, замещение которых связано с коррупционными рисками, а также учет данных должностей в утверждаемом министром перечне конкретных должностей государственной гражданской службы Министерства, при назначении на которые граждане и при замещении которых гражданские служащие обязаны представлять сведения о доходах</w:t>
            </w:r>
          </w:p>
        </w:tc>
        <w:tc>
          <w:tcPr>
            <w:tcW w:w="2693" w:type="dxa"/>
          </w:tcPr>
          <w:p w14:paraId="6EFB13A0" w14:textId="77777777" w:rsidR="003A142E" w:rsidRPr="00EF68E6" w:rsidRDefault="003A142E" w:rsidP="003A142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Заместитель начальника отдела организационно – правового обеспечения;</w:t>
            </w:r>
          </w:p>
          <w:p w14:paraId="78E4CEE1" w14:textId="312CDA96" w:rsidR="00EF68E6" w:rsidRPr="00EF68E6" w:rsidRDefault="003A142E" w:rsidP="003A142E">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референт отдела организационно-правового обеспечения</w:t>
            </w:r>
          </w:p>
        </w:tc>
        <w:tc>
          <w:tcPr>
            <w:tcW w:w="7513" w:type="dxa"/>
          </w:tcPr>
          <w:p w14:paraId="71128AB2" w14:textId="58695BB8" w:rsidR="00EF68E6" w:rsidRPr="00EF68E6" w:rsidRDefault="004750C2" w:rsidP="00335446">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В</w:t>
            </w:r>
            <w:r w:rsidR="00492AC6">
              <w:rPr>
                <w:rFonts w:ascii="Times New Roman" w:hAnsi="Times New Roman"/>
                <w:sz w:val="24"/>
                <w:szCs w:val="24"/>
              </w:rPr>
              <w:t xml:space="preserve"> соответствии с</w:t>
            </w:r>
            <w:r w:rsidR="00492AC6" w:rsidRPr="00740D2D">
              <w:rPr>
                <w:rFonts w:ascii="Times New Roman" w:hAnsi="Times New Roman"/>
                <w:sz w:val="24"/>
                <w:szCs w:val="24"/>
              </w:rPr>
              <w:t xml:space="preserve"> Постановлением Губернатора Камч</w:t>
            </w:r>
            <w:r>
              <w:rPr>
                <w:rFonts w:ascii="Times New Roman" w:hAnsi="Times New Roman"/>
                <w:sz w:val="24"/>
                <w:szCs w:val="24"/>
              </w:rPr>
              <w:t>атского края от 31.03.2021 № 47</w:t>
            </w:r>
            <w:r w:rsidR="00492AC6">
              <w:rPr>
                <w:rFonts w:ascii="Times New Roman" w:hAnsi="Times New Roman"/>
                <w:sz w:val="24"/>
                <w:szCs w:val="24"/>
              </w:rPr>
              <w:t xml:space="preserve"> </w:t>
            </w:r>
            <w:r>
              <w:rPr>
                <w:rFonts w:ascii="Times New Roman" w:eastAsia="Times New Roman" w:hAnsi="Times New Roman" w:cs="Times New Roman"/>
                <w:sz w:val="24"/>
                <w:szCs w:val="24"/>
                <w:lang w:eastAsia="ru-RU"/>
              </w:rPr>
              <w:t>р</w:t>
            </w:r>
            <w:r w:rsidR="00492AC6">
              <w:rPr>
                <w:rFonts w:ascii="Times New Roman" w:eastAsia="Times New Roman" w:hAnsi="Times New Roman" w:cs="Times New Roman"/>
                <w:sz w:val="24"/>
                <w:szCs w:val="24"/>
                <w:lang w:eastAsia="ru-RU"/>
              </w:rPr>
              <w:t xml:space="preserve">азработан и </w:t>
            </w:r>
            <w:r w:rsidR="003A142E" w:rsidRPr="003A142E">
              <w:rPr>
                <w:rFonts w:ascii="Times New Roman" w:eastAsia="Times New Roman" w:hAnsi="Times New Roman" w:cs="Times New Roman"/>
                <w:sz w:val="24"/>
                <w:szCs w:val="24"/>
                <w:lang w:eastAsia="ru-RU"/>
              </w:rPr>
              <w:t>утвержден Переч</w:t>
            </w:r>
            <w:r w:rsidR="00492AC6">
              <w:rPr>
                <w:rFonts w:ascii="Times New Roman" w:eastAsia="Times New Roman" w:hAnsi="Times New Roman" w:cs="Times New Roman"/>
                <w:sz w:val="24"/>
                <w:szCs w:val="24"/>
                <w:lang w:eastAsia="ru-RU"/>
              </w:rPr>
              <w:t>ень</w:t>
            </w:r>
            <w:r w:rsidR="003A142E" w:rsidRPr="003A142E">
              <w:rPr>
                <w:rFonts w:ascii="Times New Roman" w:eastAsia="Times New Roman" w:hAnsi="Times New Roman" w:cs="Times New Roman"/>
                <w:sz w:val="24"/>
                <w:szCs w:val="24"/>
                <w:lang w:eastAsia="ru-RU"/>
              </w:rPr>
              <w:t xml:space="preserve"> должностей государственной гражданской службы Камчатского края в Министерстве, при замещении которых государственные гражданские служащие Камчатского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EF68E6" w:rsidRPr="00EF68E6" w14:paraId="3027DAAD" w14:textId="77777777" w:rsidTr="00543B36">
        <w:trPr>
          <w:trHeight w:val="1703"/>
        </w:trPr>
        <w:tc>
          <w:tcPr>
            <w:tcW w:w="567" w:type="dxa"/>
          </w:tcPr>
          <w:p w14:paraId="481A3D35"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1.9</w:t>
            </w:r>
          </w:p>
        </w:tc>
        <w:tc>
          <w:tcPr>
            <w:tcW w:w="4895" w:type="dxa"/>
          </w:tcPr>
          <w:p w14:paraId="31AAF957"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Проведение анализа жалоб и обращений граждан о фактах коррупции в Министерство</w:t>
            </w:r>
          </w:p>
        </w:tc>
        <w:tc>
          <w:tcPr>
            <w:tcW w:w="2693" w:type="dxa"/>
          </w:tcPr>
          <w:p w14:paraId="1D3E8F74" w14:textId="77777777" w:rsidR="00492AC6" w:rsidRPr="00EF68E6" w:rsidRDefault="00492AC6" w:rsidP="00492AC6">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Референт отдела организационно-правового обеспечения </w:t>
            </w:r>
          </w:p>
          <w:p w14:paraId="072C4557" w14:textId="3FA47A21" w:rsidR="00EF68E6" w:rsidRPr="00EF68E6" w:rsidRDefault="00492AC6" w:rsidP="004750C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ответственный за ведение работы по обращениям граждан – старший специалист отдела организационно – правового обеспечения</w:t>
            </w:r>
          </w:p>
        </w:tc>
        <w:tc>
          <w:tcPr>
            <w:tcW w:w="7513" w:type="dxa"/>
          </w:tcPr>
          <w:p w14:paraId="27B7B333" w14:textId="77777777" w:rsidR="00492AC6" w:rsidRPr="00C85128" w:rsidRDefault="00492AC6" w:rsidP="004750C2">
            <w:pPr>
              <w:autoSpaceDE w:val="0"/>
              <w:autoSpaceDN w:val="0"/>
              <w:adjustRightInd w:val="0"/>
              <w:spacing w:after="0" w:line="240" w:lineRule="auto"/>
              <w:jc w:val="both"/>
              <w:rPr>
                <w:rFonts w:ascii="Times New Roman" w:hAnsi="Times New Roman"/>
                <w:sz w:val="24"/>
                <w:szCs w:val="24"/>
              </w:rPr>
            </w:pPr>
            <w:r w:rsidRPr="00C85128">
              <w:rPr>
                <w:rFonts w:ascii="Times New Roman" w:hAnsi="Times New Roman"/>
                <w:sz w:val="24"/>
                <w:szCs w:val="24"/>
              </w:rPr>
              <w:t>Все поступающие в Министерство обращения граждан и организаций рассматриваются в порядке, предусмотренном Федеральным законом от 02.05.2006 № 59-ФЗ «О порядке рассмотрения обращений граждан Российской Федерации». </w:t>
            </w:r>
          </w:p>
          <w:p w14:paraId="14162220" w14:textId="4D627ABA" w:rsidR="00EF68E6" w:rsidRPr="00EF68E6" w:rsidRDefault="00492AC6" w:rsidP="004750C2">
            <w:pPr>
              <w:widowControl w:val="0"/>
              <w:suppressAutoHyphens/>
              <w:autoSpaceDE w:val="0"/>
              <w:autoSpaceDN w:val="0"/>
              <w:spacing w:after="0" w:line="240" w:lineRule="auto"/>
              <w:jc w:val="both"/>
              <w:rPr>
                <w:rFonts w:ascii="Times New Roman" w:eastAsia="Calibri" w:hAnsi="Times New Roman" w:cs="Times New Roman"/>
                <w:sz w:val="24"/>
                <w:szCs w:val="24"/>
              </w:rPr>
            </w:pPr>
            <w:r w:rsidRPr="00C85128">
              <w:rPr>
                <w:rFonts w:ascii="Times New Roman" w:hAnsi="Times New Roman"/>
                <w:sz w:val="24"/>
                <w:szCs w:val="24"/>
              </w:rPr>
              <w:t>В отчетном периоде жалоб и обращений граждан о фактах коррупции в Министерстве не поступало.</w:t>
            </w:r>
          </w:p>
        </w:tc>
      </w:tr>
      <w:tr w:rsidR="00EF68E6" w:rsidRPr="00EF68E6" w14:paraId="4FBE871C" w14:textId="77777777" w:rsidTr="00543B36">
        <w:tc>
          <w:tcPr>
            <w:tcW w:w="567" w:type="dxa"/>
          </w:tcPr>
          <w:p w14:paraId="03FCE968"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1.10</w:t>
            </w:r>
          </w:p>
        </w:tc>
        <w:tc>
          <w:tcPr>
            <w:tcW w:w="4895" w:type="dxa"/>
          </w:tcPr>
          <w:p w14:paraId="1892E3FF" w14:textId="77777777" w:rsidR="00EF68E6" w:rsidRPr="00EF68E6" w:rsidRDefault="00EF68E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исполнительных органов и их должностных лиц в целях выработки и принятия мер по </w:t>
            </w:r>
            <w:r w:rsidRPr="00EF68E6">
              <w:rPr>
                <w:rFonts w:ascii="Times New Roman" w:eastAsia="Times New Roman" w:hAnsi="Times New Roman" w:cs="Times New Roman"/>
                <w:sz w:val="24"/>
                <w:szCs w:val="24"/>
                <w:lang w:eastAsia="ru-RU"/>
              </w:rPr>
              <w:lastRenderedPageBreak/>
              <w:t>предупреждению и устранению причин выявленных нарушений.</w:t>
            </w:r>
          </w:p>
        </w:tc>
        <w:tc>
          <w:tcPr>
            <w:tcW w:w="2693" w:type="dxa"/>
          </w:tcPr>
          <w:p w14:paraId="56415D5D" w14:textId="395CCC5C" w:rsidR="00EF68E6" w:rsidRPr="00EF68E6" w:rsidRDefault="00492AC6" w:rsidP="00EF68E6">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Заместитель начальника отдела организационно-правового обеспечения</w:t>
            </w:r>
          </w:p>
        </w:tc>
        <w:tc>
          <w:tcPr>
            <w:tcW w:w="7513" w:type="dxa"/>
          </w:tcPr>
          <w:p w14:paraId="24A7ADAD" w14:textId="5CF08473" w:rsidR="00EF68E6" w:rsidRPr="00EF68E6" w:rsidRDefault="00492AC6" w:rsidP="00EF68E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3E37">
              <w:rPr>
                <w:rFonts w:ascii="Times New Roman" w:hAnsi="Times New Roman" w:cs="Times New Roman"/>
                <w:color w:val="000000"/>
                <w:sz w:val="24"/>
                <w:szCs w:val="24"/>
              </w:rPr>
              <w:t>По результатам мониторинга правоприменения положений федерального законодательства, связанных с повседневными потребностями граждан, проведенного Министерством в отчетном периоде, не выявлено противоречий, избыточного правового регулирования и сложных для восприятия положений, которые способствуют проявлениям коррупции</w:t>
            </w:r>
            <w:r w:rsidR="00335446">
              <w:rPr>
                <w:rFonts w:ascii="Times New Roman" w:hAnsi="Times New Roman" w:cs="Times New Roman"/>
                <w:color w:val="000000"/>
                <w:sz w:val="24"/>
                <w:szCs w:val="24"/>
              </w:rPr>
              <w:t>.</w:t>
            </w:r>
          </w:p>
        </w:tc>
      </w:tr>
      <w:tr w:rsidR="00EF68E6" w:rsidRPr="00EF68E6" w14:paraId="787D31EC" w14:textId="77777777" w:rsidTr="00543B36">
        <w:tc>
          <w:tcPr>
            <w:tcW w:w="15668" w:type="dxa"/>
            <w:gridSpan w:val="4"/>
          </w:tcPr>
          <w:p w14:paraId="5B521F07" w14:textId="77777777" w:rsidR="00EF68E6" w:rsidRPr="00EF68E6" w:rsidRDefault="00EF68E6" w:rsidP="00EF68E6">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bCs/>
                <w:sz w:val="24"/>
                <w:szCs w:val="24"/>
                <w:shd w:val="clear" w:color="auto" w:fill="FFFFFF"/>
                <w:lang w:eastAsia="ru-RU"/>
              </w:rPr>
              <w:lastRenderedPageBreak/>
              <w:t>2. Повышение эффективности механизмов предотвращения и урегулирования конфликта интересов, обеспечение соблюдения государственными гражданскими служащими и руководителями организаций, созданных для выполнения задач, поставленных перед Министерством, ограничений, запретов и требований к служебному поведению в связи с исполнением ими должностных обязанностей, а также ответственности за их нарушение</w:t>
            </w:r>
          </w:p>
        </w:tc>
      </w:tr>
      <w:tr w:rsidR="00492AC6" w:rsidRPr="00EF68E6" w14:paraId="0C1F94A1" w14:textId="77777777" w:rsidTr="00543B36">
        <w:trPr>
          <w:trHeight w:val="1170"/>
        </w:trPr>
        <w:tc>
          <w:tcPr>
            <w:tcW w:w="567" w:type="dxa"/>
          </w:tcPr>
          <w:p w14:paraId="75F11787" w14:textId="77777777" w:rsidR="00492AC6" w:rsidRPr="00EF68E6" w:rsidRDefault="00492AC6" w:rsidP="00492A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2.1 </w:t>
            </w:r>
          </w:p>
        </w:tc>
        <w:tc>
          <w:tcPr>
            <w:tcW w:w="4895" w:type="dxa"/>
          </w:tcPr>
          <w:p w14:paraId="3D208C5B" w14:textId="77777777" w:rsidR="00492AC6" w:rsidRPr="00EF68E6" w:rsidRDefault="00492AC6" w:rsidP="00492A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эффективного функционирования комиссий по соблюдению требований к служебному поведению гражданских служащих и урегулированию конфликта интересов в Министерстве</w:t>
            </w:r>
          </w:p>
          <w:p w14:paraId="24B551B5" w14:textId="77777777" w:rsidR="00492AC6" w:rsidRPr="00EF68E6" w:rsidRDefault="00492AC6" w:rsidP="00492AC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693" w:type="dxa"/>
          </w:tcPr>
          <w:p w14:paraId="5B0C4DA4" w14:textId="7A1831F3" w:rsidR="00492AC6" w:rsidRPr="00EF68E6" w:rsidRDefault="00492AC6" w:rsidP="00492AC6">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 xml:space="preserve">Референт отдела организационно-правового обеспечения </w:t>
            </w:r>
          </w:p>
        </w:tc>
        <w:tc>
          <w:tcPr>
            <w:tcW w:w="7513" w:type="dxa"/>
          </w:tcPr>
          <w:p w14:paraId="20133662" w14:textId="77777777" w:rsidR="00492AC6" w:rsidRPr="00054D24" w:rsidRDefault="00492AC6" w:rsidP="00492AC6">
            <w:pPr>
              <w:spacing w:after="0" w:line="240" w:lineRule="auto"/>
              <w:jc w:val="both"/>
              <w:rPr>
                <w:rFonts w:ascii="Times New Roman" w:hAnsi="Times New Roman"/>
                <w:sz w:val="24"/>
                <w:szCs w:val="24"/>
              </w:rPr>
            </w:pPr>
            <w:r>
              <w:rPr>
                <w:rFonts w:ascii="Times New Roman" w:hAnsi="Times New Roman"/>
                <w:sz w:val="24"/>
                <w:szCs w:val="24"/>
              </w:rPr>
              <w:t>В отчетном периоде</w:t>
            </w:r>
            <w:r w:rsidRPr="00054D24">
              <w:rPr>
                <w:rFonts w:ascii="Times New Roman" w:hAnsi="Times New Roman"/>
                <w:sz w:val="24"/>
                <w:szCs w:val="24"/>
              </w:rPr>
              <w:t xml:space="preserve"> заседаний </w:t>
            </w:r>
            <w:r>
              <w:rPr>
                <w:rFonts w:ascii="Times New Roman" w:hAnsi="Times New Roman"/>
                <w:sz w:val="24"/>
                <w:szCs w:val="24"/>
              </w:rPr>
              <w:t>К</w:t>
            </w:r>
            <w:r w:rsidRPr="00054D24">
              <w:rPr>
                <w:rFonts w:ascii="Times New Roman" w:hAnsi="Times New Roman"/>
                <w:sz w:val="24"/>
                <w:szCs w:val="24"/>
              </w:rPr>
              <w:t>омиссии по соблюдению требований к служебному поведению гражданских служащих и урегулированию конфликта интересов</w:t>
            </w:r>
            <w:r w:rsidRPr="00054D24">
              <w:rPr>
                <w:rFonts w:ascii="Times New Roman" w:hAnsi="Times New Roman"/>
                <w:i/>
                <w:sz w:val="24"/>
                <w:szCs w:val="24"/>
              </w:rPr>
              <w:t xml:space="preserve"> </w:t>
            </w:r>
            <w:r w:rsidRPr="00054D24">
              <w:rPr>
                <w:rFonts w:ascii="Times New Roman" w:hAnsi="Times New Roman"/>
                <w:sz w:val="24"/>
                <w:szCs w:val="24"/>
              </w:rPr>
              <w:t>в Министерстве не проводилось</w:t>
            </w:r>
          </w:p>
          <w:p w14:paraId="020B71F6" w14:textId="6B1EBC73" w:rsidR="00492AC6" w:rsidRPr="00EF68E6" w:rsidRDefault="00492AC6" w:rsidP="00492AC6">
            <w:pPr>
              <w:spacing w:after="0" w:line="240" w:lineRule="auto"/>
              <w:jc w:val="both"/>
              <w:rPr>
                <w:rFonts w:ascii="Times New Roman" w:eastAsia="Calibri" w:hAnsi="Times New Roman" w:cs="Times New Roman"/>
                <w:sz w:val="24"/>
                <w:szCs w:val="24"/>
              </w:rPr>
            </w:pPr>
          </w:p>
        </w:tc>
      </w:tr>
      <w:tr w:rsidR="0005170A" w:rsidRPr="00EF68E6" w14:paraId="5334F8BA" w14:textId="77777777" w:rsidTr="00543B36">
        <w:tc>
          <w:tcPr>
            <w:tcW w:w="567" w:type="dxa"/>
          </w:tcPr>
          <w:p w14:paraId="3295A90D"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2.2</w:t>
            </w:r>
          </w:p>
        </w:tc>
        <w:tc>
          <w:tcPr>
            <w:tcW w:w="4895" w:type="dxa"/>
          </w:tcPr>
          <w:p w14:paraId="328329E9"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в установленном порядке сбор сведений о доходах гражданских служащих, а также руководителей подведомственных Министерству учреждений Камчатского края;</w:t>
            </w:r>
          </w:p>
          <w:p w14:paraId="6CEBA433"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опубликование сведений о доходах гражданских служащих Министерства на официальном сайте Правительства Камчатского края в сети «Интернет», а также сведения о доходах руководителей подведомственных Министерству учреждений Камчатского края;</w:t>
            </w:r>
          </w:p>
          <w:p w14:paraId="270724D7"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Проведение анализа достоверности и полноты сведений о доходах, представленных лицами, замещающими государственной гражданской службы Камчатского края в Министерстве, сведений о доходах, представленных руководителями подведомственных Министерству учреждений.</w:t>
            </w:r>
          </w:p>
          <w:p w14:paraId="581D01FA"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Информацию о результатах анализа сведений о доходах, включая каждый случай </w:t>
            </w:r>
            <w:r w:rsidRPr="00EF68E6">
              <w:rPr>
                <w:rFonts w:ascii="Times New Roman" w:eastAsia="Times New Roman" w:hAnsi="Times New Roman" w:cs="Times New Roman"/>
                <w:sz w:val="24"/>
                <w:szCs w:val="24"/>
                <w:lang w:eastAsia="ru-RU"/>
              </w:rPr>
              <w:lastRenderedPageBreak/>
              <w:t>непредставления, а также представления неполных или недостоверных сведений о доходах, рассматривать на заседании комиссии по соблюдению требований к служебному поведению гражданских служащих и урегулированию конфликта интересов.</w:t>
            </w:r>
          </w:p>
        </w:tc>
        <w:tc>
          <w:tcPr>
            <w:tcW w:w="2693" w:type="dxa"/>
          </w:tcPr>
          <w:p w14:paraId="7C155B11" w14:textId="334C2D2A" w:rsidR="0005170A" w:rsidRPr="00EF68E6" w:rsidRDefault="0005170A" w:rsidP="0005170A">
            <w:pPr>
              <w:widowControl w:val="0"/>
              <w:autoSpaceDE w:val="0"/>
              <w:autoSpaceDN w:val="0"/>
              <w:spacing w:after="0" w:line="240" w:lineRule="auto"/>
              <w:ind w:hanging="62"/>
              <w:jc w:val="both"/>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lastRenderedPageBreak/>
              <w:t>Референт отдела организационно-правового обеспечения</w:t>
            </w:r>
          </w:p>
        </w:tc>
        <w:tc>
          <w:tcPr>
            <w:tcW w:w="7513" w:type="dxa"/>
          </w:tcPr>
          <w:p w14:paraId="60C4050E" w14:textId="77777777" w:rsidR="0005170A" w:rsidRPr="005E7DD9" w:rsidRDefault="0005170A" w:rsidP="005E7DD9">
            <w:pPr>
              <w:pStyle w:val="ConsPlusNormal"/>
              <w:ind w:firstLine="0"/>
              <w:jc w:val="both"/>
              <w:rPr>
                <w:rFonts w:ascii="Times New Roman" w:hAnsi="Times New Roman" w:cs="Times New Roman"/>
                <w:sz w:val="24"/>
                <w:szCs w:val="24"/>
              </w:rPr>
            </w:pPr>
            <w:r w:rsidRPr="005E7DD9">
              <w:rPr>
                <w:rFonts w:ascii="Times New Roman" w:hAnsi="Times New Roman" w:cs="Times New Roman"/>
                <w:sz w:val="24"/>
                <w:szCs w:val="24"/>
              </w:rPr>
              <w:t>В отчетном периоде с использованием специального программного обеспечения «Справки БК» в Министерство представлено 38 справок о доходах, расходах об имуществе и обязательствах имущественного характера, в том числе:</w:t>
            </w:r>
          </w:p>
          <w:p w14:paraId="5B02CF76" w14:textId="77777777" w:rsidR="0005170A" w:rsidRPr="005E7DD9" w:rsidRDefault="0005170A" w:rsidP="005E7DD9">
            <w:pPr>
              <w:pStyle w:val="ConsPlusNormal"/>
              <w:ind w:firstLine="0"/>
              <w:jc w:val="both"/>
              <w:rPr>
                <w:rFonts w:ascii="Times New Roman" w:hAnsi="Times New Roman" w:cs="Times New Roman"/>
                <w:sz w:val="24"/>
                <w:szCs w:val="24"/>
              </w:rPr>
            </w:pPr>
            <w:r w:rsidRPr="005E7DD9">
              <w:rPr>
                <w:rFonts w:ascii="Times New Roman" w:hAnsi="Times New Roman" w:cs="Times New Roman"/>
                <w:sz w:val="24"/>
                <w:szCs w:val="24"/>
              </w:rPr>
              <w:t>16 справок государственных гражданских служащих Камчатского края в Министерстве и 17 справок на членов их семей;</w:t>
            </w:r>
          </w:p>
          <w:p w14:paraId="15DDD8DB" w14:textId="2ABC5D95" w:rsidR="0005170A" w:rsidRPr="005E7DD9" w:rsidRDefault="0005170A" w:rsidP="005E7DD9">
            <w:pPr>
              <w:pStyle w:val="ConsPlusNormal"/>
              <w:ind w:firstLine="0"/>
              <w:jc w:val="both"/>
              <w:rPr>
                <w:rFonts w:ascii="Times New Roman" w:hAnsi="Times New Roman" w:cs="Times New Roman"/>
                <w:sz w:val="24"/>
                <w:szCs w:val="24"/>
              </w:rPr>
            </w:pPr>
            <w:r w:rsidRPr="005E7DD9">
              <w:rPr>
                <w:rFonts w:ascii="Times New Roman" w:hAnsi="Times New Roman" w:cs="Times New Roman"/>
                <w:sz w:val="24"/>
                <w:szCs w:val="24"/>
              </w:rPr>
              <w:t>3 справк</w:t>
            </w:r>
            <w:r w:rsidR="005E7DD9">
              <w:rPr>
                <w:rFonts w:ascii="Times New Roman" w:hAnsi="Times New Roman" w:cs="Times New Roman"/>
                <w:sz w:val="24"/>
                <w:szCs w:val="24"/>
              </w:rPr>
              <w:t>и</w:t>
            </w:r>
            <w:r w:rsidRPr="005E7DD9">
              <w:rPr>
                <w:rFonts w:ascii="Times New Roman" w:hAnsi="Times New Roman" w:cs="Times New Roman"/>
                <w:sz w:val="24"/>
                <w:szCs w:val="24"/>
              </w:rPr>
              <w:t xml:space="preserve"> руководителей подведомственных Министерству учреждений и 2 справка на членов их семей.</w:t>
            </w:r>
          </w:p>
          <w:p w14:paraId="6EBDF49C" w14:textId="77777777" w:rsidR="0005170A" w:rsidRPr="005E7DD9" w:rsidRDefault="0005170A" w:rsidP="005E7DD9">
            <w:pPr>
              <w:widowControl w:val="0"/>
              <w:autoSpaceDE w:val="0"/>
              <w:autoSpaceDN w:val="0"/>
              <w:spacing w:after="0" w:line="240" w:lineRule="auto"/>
              <w:jc w:val="both"/>
              <w:rPr>
                <w:rFonts w:ascii="Times New Roman" w:hAnsi="Times New Roman" w:cs="Times New Roman"/>
                <w:sz w:val="24"/>
                <w:szCs w:val="24"/>
              </w:rPr>
            </w:pPr>
            <w:r w:rsidRPr="005E7DD9">
              <w:rPr>
                <w:rFonts w:ascii="Times New Roman" w:hAnsi="Times New Roman" w:cs="Times New Roman"/>
                <w:sz w:val="24"/>
                <w:szCs w:val="24"/>
              </w:rPr>
              <w:t>Случаи несвоевременного представления указанных сведений отсутствуют.</w:t>
            </w:r>
          </w:p>
          <w:p w14:paraId="0B736725" w14:textId="77777777" w:rsidR="0005170A" w:rsidRPr="005E7DD9" w:rsidRDefault="0005170A" w:rsidP="005E7DD9">
            <w:pPr>
              <w:pStyle w:val="af8"/>
              <w:ind w:left="0" w:firstLine="0"/>
              <w:rPr>
                <w:rFonts w:ascii="Times New Roman" w:hAnsi="Times New Roman" w:cs="Times New Roman"/>
                <w:noProof/>
              </w:rPr>
            </w:pPr>
            <w:r w:rsidRPr="005E7DD9">
              <w:rPr>
                <w:rFonts w:ascii="Times New Roman" w:hAnsi="Times New Roman" w:cs="Times New Roman"/>
                <w:noProof/>
              </w:rPr>
              <w:t xml:space="preserve">Гражданскими служащими </w:t>
            </w:r>
            <w:r w:rsidRPr="005E7DD9">
              <w:rPr>
                <w:rFonts w:ascii="Times New Roman" w:hAnsi="Times New Roman" w:cs="Times New Roman"/>
              </w:rPr>
              <w:t xml:space="preserve">сведения о доходах, расходах, об имуществе и обязательствах имущественного характера </w:t>
            </w:r>
            <w:r w:rsidRPr="005E7DD9">
              <w:rPr>
                <w:rFonts w:ascii="Times New Roman" w:hAnsi="Times New Roman" w:cs="Times New Roman"/>
                <w:noProof/>
              </w:rPr>
              <w:t>за 2020 год</w:t>
            </w:r>
            <w:r w:rsidRPr="005E7DD9">
              <w:rPr>
                <w:rFonts w:ascii="Times New Roman" w:hAnsi="Times New Roman" w:cs="Times New Roman"/>
              </w:rPr>
              <w:t xml:space="preserve">, должности которых включены в утвержденный Перечень должностей, замещение которых связано с коррупционными рисками </w:t>
            </w:r>
            <w:r w:rsidRPr="005E7DD9">
              <w:rPr>
                <w:rFonts w:ascii="Times New Roman" w:hAnsi="Times New Roman" w:cs="Times New Roman"/>
                <w:noProof/>
              </w:rPr>
              <w:t xml:space="preserve">поданы в кадровую службу Министерства </w:t>
            </w:r>
            <w:r w:rsidRPr="005E7DD9">
              <w:rPr>
                <w:rFonts w:ascii="Times New Roman" w:hAnsi="Times New Roman" w:cs="Times New Roman"/>
              </w:rPr>
              <w:t>до 30 апреля 2021 года.</w:t>
            </w:r>
          </w:p>
          <w:p w14:paraId="6548AAAA" w14:textId="77777777" w:rsidR="0005170A" w:rsidRPr="005E7DD9" w:rsidRDefault="0005170A" w:rsidP="005E7DD9">
            <w:pPr>
              <w:autoSpaceDE w:val="0"/>
              <w:autoSpaceDN w:val="0"/>
              <w:adjustRightInd w:val="0"/>
              <w:spacing w:after="0" w:line="240" w:lineRule="auto"/>
              <w:jc w:val="both"/>
              <w:rPr>
                <w:rFonts w:ascii="Times New Roman" w:eastAsia="Times New Roman" w:hAnsi="Times New Roman"/>
                <w:sz w:val="24"/>
                <w:szCs w:val="24"/>
                <w:lang w:eastAsia="ru-RU"/>
              </w:rPr>
            </w:pPr>
            <w:r w:rsidRPr="005E7DD9">
              <w:rPr>
                <w:rFonts w:ascii="Times New Roman" w:hAnsi="Times New Roman"/>
                <w:sz w:val="24"/>
                <w:szCs w:val="24"/>
              </w:rPr>
              <w:t>Дополнительных сведений в установленные законом сроки в кадровую службу Министерства не поступало.</w:t>
            </w:r>
            <w:r w:rsidRPr="005E7DD9">
              <w:rPr>
                <w:rFonts w:ascii="Times New Roman" w:eastAsia="Times New Roman" w:hAnsi="Times New Roman"/>
                <w:sz w:val="24"/>
                <w:szCs w:val="24"/>
                <w:lang w:eastAsia="ru-RU"/>
              </w:rPr>
              <w:t xml:space="preserve"> </w:t>
            </w:r>
          </w:p>
          <w:p w14:paraId="58C1E4FB" w14:textId="77777777" w:rsidR="0005170A" w:rsidRPr="005E7DD9" w:rsidRDefault="0005170A" w:rsidP="005E7DD9">
            <w:pPr>
              <w:widowControl w:val="0"/>
              <w:autoSpaceDE w:val="0"/>
              <w:autoSpaceDN w:val="0"/>
              <w:spacing w:after="0" w:line="240" w:lineRule="auto"/>
              <w:jc w:val="both"/>
              <w:rPr>
                <w:rFonts w:ascii="Times New Roman" w:hAnsi="Times New Roman"/>
                <w:sz w:val="24"/>
                <w:szCs w:val="24"/>
              </w:rPr>
            </w:pPr>
            <w:r w:rsidRPr="005E7DD9">
              <w:rPr>
                <w:rFonts w:ascii="Times New Roman" w:hAnsi="Times New Roman"/>
                <w:sz w:val="24"/>
                <w:szCs w:val="24"/>
              </w:rPr>
              <w:t xml:space="preserve">Сведения о доходах, расходах, об имуществе и обязательствах имущественного характера, представленных государственными гражданскими служащими Камчатского края в Министерстве, </w:t>
            </w:r>
            <w:r w:rsidRPr="005E7DD9">
              <w:rPr>
                <w:rFonts w:ascii="Times New Roman" w:hAnsi="Times New Roman"/>
                <w:sz w:val="24"/>
                <w:szCs w:val="24"/>
              </w:rPr>
              <w:lastRenderedPageBreak/>
              <w:t>руководителей подведомственных учреждения на официальном сайте исполнительных органов государственной власти Камчатского края в сети «Интернет» размещены 18 и 19 мая 2021 года (в соответствии с частью 4.5 Закона Камчатского края от 16.12.2009 №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сведения о доходах размещаются в течение 14 рабочих дней со дня истечения срока представления справок)</w:t>
            </w:r>
          </w:p>
          <w:p w14:paraId="5A5392D6" w14:textId="23911333" w:rsidR="0005170A" w:rsidRPr="00EF68E6" w:rsidRDefault="0005170A" w:rsidP="005E7DD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5E7DD9">
              <w:rPr>
                <w:rFonts w:ascii="Times New Roman" w:eastAsia="Times New Roman" w:hAnsi="Times New Roman" w:cs="Times New Roman"/>
                <w:sz w:val="24"/>
                <w:szCs w:val="24"/>
                <w:lang w:eastAsia="ru-RU"/>
              </w:rPr>
              <w:t>По итогам проведенного первичного анализа сведений о доходах, расходах, об имуществе и обязат</w:t>
            </w:r>
            <w:r w:rsidR="00335446">
              <w:rPr>
                <w:rFonts w:ascii="Times New Roman" w:eastAsia="Times New Roman" w:hAnsi="Times New Roman" w:cs="Times New Roman"/>
                <w:sz w:val="24"/>
                <w:szCs w:val="24"/>
                <w:lang w:eastAsia="ru-RU"/>
              </w:rPr>
              <w:t>ельствах имущественного характе</w:t>
            </w:r>
            <w:r w:rsidRPr="005E7DD9">
              <w:rPr>
                <w:rFonts w:ascii="Times New Roman" w:eastAsia="Times New Roman" w:hAnsi="Times New Roman" w:cs="Times New Roman"/>
                <w:sz w:val="24"/>
                <w:szCs w:val="24"/>
                <w:lang w:eastAsia="ru-RU"/>
              </w:rPr>
              <w:t xml:space="preserve">ра, представленных государственными гражданскими служащими Министерства, руководителями подведомственных краевых </w:t>
            </w:r>
            <w:r w:rsidR="00335446" w:rsidRPr="005E7DD9">
              <w:rPr>
                <w:rFonts w:ascii="Times New Roman" w:eastAsia="Times New Roman" w:hAnsi="Times New Roman" w:cs="Times New Roman"/>
                <w:sz w:val="24"/>
                <w:szCs w:val="24"/>
                <w:lang w:eastAsia="ru-RU"/>
              </w:rPr>
              <w:t>учреждения</w:t>
            </w:r>
            <w:r w:rsidRPr="005E7DD9">
              <w:rPr>
                <w:rFonts w:ascii="Times New Roman" w:eastAsia="Times New Roman" w:hAnsi="Times New Roman" w:cs="Times New Roman"/>
                <w:sz w:val="24"/>
                <w:szCs w:val="24"/>
                <w:lang w:eastAsia="ru-RU"/>
              </w:rPr>
              <w:t xml:space="preserve"> за отчетный 2020 год в ходе декларационной кампании, фактов представления недостоверных либо неполных сведений не выявлено.</w:t>
            </w:r>
          </w:p>
        </w:tc>
      </w:tr>
      <w:tr w:rsidR="0005170A" w:rsidRPr="00EF68E6" w14:paraId="6ACF75C1" w14:textId="77777777" w:rsidTr="00543B36">
        <w:tc>
          <w:tcPr>
            <w:tcW w:w="567" w:type="dxa"/>
          </w:tcPr>
          <w:p w14:paraId="3236E15F"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2.3</w:t>
            </w:r>
          </w:p>
        </w:tc>
        <w:tc>
          <w:tcPr>
            <w:tcW w:w="4895" w:type="dxa"/>
          </w:tcPr>
          <w:p w14:paraId="7E70BF44"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Представление в отдел по профилактике коррупционных и иных правонарушений информацию о результатах проведения анализа сведений о расходах, представленных гражданскими служащими за отчетный год в случае совершения ими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tc>
        <w:tc>
          <w:tcPr>
            <w:tcW w:w="2693" w:type="dxa"/>
          </w:tcPr>
          <w:p w14:paraId="46669807" w14:textId="7F4F1FD0" w:rsidR="0005170A" w:rsidRPr="00EF68E6" w:rsidRDefault="00335446" w:rsidP="0005170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Референт отдела организационно-правового обеспечения</w:t>
            </w:r>
          </w:p>
        </w:tc>
        <w:tc>
          <w:tcPr>
            <w:tcW w:w="7513" w:type="dxa"/>
          </w:tcPr>
          <w:p w14:paraId="68E315FD" w14:textId="175EEC8E" w:rsidR="0005170A" w:rsidRPr="00EF68E6" w:rsidRDefault="0005170A" w:rsidP="0005170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В отчетный период </w:t>
            </w:r>
            <w:r w:rsidRPr="00EF68E6">
              <w:rPr>
                <w:rFonts w:ascii="Times New Roman" w:eastAsia="Times New Roman" w:hAnsi="Times New Roman" w:cs="Times New Roman"/>
                <w:sz w:val="24"/>
                <w:szCs w:val="24"/>
                <w:lang w:eastAsia="ru-RU"/>
              </w:rPr>
              <w:t>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 xml:space="preserve"> не выявлено.</w:t>
            </w:r>
          </w:p>
        </w:tc>
      </w:tr>
      <w:tr w:rsidR="0005170A" w:rsidRPr="00EF68E6" w14:paraId="1DB7196E" w14:textId="77777777" w:rsidTr="00543B36">
        <w:tc>
          <w:tcPr>
            <w:tcW w:w="567" w:type="dxa"/>
          </w:tcPr>
          <w:p w14:paraId="33E56E11"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2.4</w:t>
            </w:r>
          </w:p>
        </w:tc>
        <w:tc>
          <w:tcPr>
            <w:tcW w:w="4895" w:type="dxa"/>
          </w:tcPr>
          <w:p w14:paraId="03BC4CE2"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представление сведений о доходах, представляемых гражданами, претендующими на замещение должностей руководителей государственных учреждений Камчатского края.</w:t>
            </w:r>
          </w:p>
          <w:p w14:paraId="69DE313F"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Обеспечение при наличии оснований проведение проверок достоверности и полноты сведений о доходах, представляемых гражданами, претендующими на замещение должностей руководителей государственных учреждений Камчатского края</w:t>
            </w:r>
          </w:p>
        </w:tc>
        <w:tc>
          <w:tcPr>
            <w:tcW w:w="2693" w:type="dxa"/>
          </w:tcPr>
          <w:p w14:paraId="0C14321B" w14:textId="30C2C122" w:rsidR="0005170A" w:rsidRPr="00EF68E6" w:rsidRDefault="0005170A" w:rsidP="0005170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lastRenderedPageBreak/>
              <w:t>Референт отдела организационно-правового обеспечения</w:t>
            </w:r>
          </w:p>
        </w:tc>
        <w:tc>
          <w:tcPr>
            <w:tcW w:w="7513" w:type="dxa"/>
          </w:tcPr>
          <w:p w14:paraId="7DD2DEB7" w14:textId="6BE4C6E0" w:rsidR="0005170A" w:rsidRPr="00EF68E6" w:rsidRDefault="0005170A" w:rsidP="0005170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отчетный период </w:t>
            </w:r>
            <w:r w:rsidRPr="0005170A">
              <w:rPr>
                <w:rFonts w:ascii="Times New Roman" w:eastAsia="Calibri" w:hAnsi="Times New Roman" w:cs="Times New Roman"/>
                <w:sz w:val="24"/>
                <w:szCs w:val="24"/>
              </w:rPr>
              <w:t>сведени</w:t>
            </w:r>
            <w:r>
              <w:rPr>
                <w:rFonts w:ascii="Times New Roman" w:eastAsia="Calibri" w:hAnsi="Times New Roman" w:cs="Times New Roman"/>
                <w:sz w:val="24"/>
                <w:szCs w:val="24"/>
              </w:rPr>
              <w:t>я</w:t>
            </w:r>
            <w:r w:rsidRPr="0005170A">
              <w:rPr>
                <w:rFonts w:ascii="Times New Roman" w:eastAsia="Calibri" w:hAnsi="Times New Roman" w:cs="Times New Roman"/>
                <w:sz w:val="24"/>
                <w:szCs w:val="24"/>
              </w:rPr>
              <w:t xml:space="preserve"> о доходах, представляемых гражданами, претендующими на замещение </w:t>
            </w:r>
            <w:r w:rsidR="005E7DD9" w:rsidRPr="0005170A">
              <w:rPr>
                <w:rFonts w:ascii="Times New Roman" w:eastAsia="Calibri" w:hAnsi="Times New Roman" w:cs="Times New Roman"/>
                <w:sz w:val="24"/>
                <w:szCs w:val="24"/>
              </w:rPr>
              <w:t xml:space="preserve">должностей руководителей государственных учреждений Камчатского </w:t>
            </w:r>
            <w:r w:rsidR="005E7DD9">
              <w:rPr>
                <w:rFonts w:ascii="Times New Roman" w:eastAsia="Calibri" w:hAnsi="Times New Roman" w:cs="Times New Roman"/>
                <w:sz w:val="24"/>
                <w:szCs w:val="24"/>
              </w:rPr>
              <w:t>края,</w:t>
            </w:r>
            <w:r>
              <w:rPr>
                <w:rFonts w:ascii="Times New Roman" w:eastAsia="Calibri" w:hAnsi="Times New Roman" w:cs="Times New Roman"/>
                <w:sz w:val="24"/>
                <w:szCs w:val="24"/>
              </w:rPr>
              <w:t xml:space="preserve"> не представлялись</w:t>
            </w:r>
          </w:p>
        </w:tc>
      </w:tr>
      <w:tr w:rsidR="0005170A" w:rsidRPr="00EF68E6" w14:paraId="6E1A01D5" w14:textId="77777777" w:rsidTr="00543B36">
        <w:tc>
          <w:tcPr>
            <w:tcW w:w="567" w:type="dxa"/>
          </w:tcPr>
          <w:p w14:paraId="145749AF"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2.5</w:t>
            </w:r>
          </w:p>
        </w:tc>
        <w:tc>
          <w:tcPr>
            <w:tcW w:w="4895" w:type="dxa"/>
          </w:tcPr>
          <w:p w14:paraId="73B2854E"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контроля за соблюдением лицами, замещающими, должности государственной гражданской службы в Министерстве,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2693" w:type="dxa"/>
          </w:tcPr>
          <w:p w14:paraId="22B0ED29" w14:textId="21EB664D" w:rsidR="0005170A" w:rsidRPr="00EF68E6" w:rsidRDefault="0005170A" w:rsidP="0005170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Референт отдела организационно-правового обеспечения</w:t>
            </w:r>
          </w:p>
        </w:tc>
        <w:tc>
          <w:tcPr>
            <w:tcW w:w="7513" w:type="dxa"/>
          </w:tcPr>
          <w:p w14:paraId="7887000E" w14:textId="2F21907D"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05170A">
              <w:rPr>
                <w:rFonts w:ascii="Times New Roman" w:eastAsia="Times New Roman" w:hAnsi="Times New Roman" w:cs="Times New Roman"/>
                <w:sz w:val="24"/>
                <w:szCs w:val="24"/>
                <w:lang w:eastAsia="ru-RU"/>
              </w:rPr>
              <w:t>Случаев несоблюдения госуда</w:t>
            </w:r>
            <w:r w:rsidR="005E7DD9">
              <w:rPr>
                <w:rFonts w:ascii="Times New Roman" w:eastAsia="Times New Roman" w:hAnsi="Times New Roman" w:cs="Times New Roman"/>
                <w:sz w:val="24"/>
                <w:szCs w:val="24"/>
                <w:lang w:eastAsia="ru-RU"/>
              </w:rPr>
              <w:t>рственными гражданскими служащи</w:t>
            </w:r>
            <w:r w:rsidRPr="0005170A">
              <w:rPr>
                <w:rFonts w:ascii="Times New Roman" w:eastAsia="Times New Roman" w:hAnsi="Times New Roman" w:cs="Times New Roman"/>
                <w:sz w:val="24"/>
                <w:szCs w:val="24"/>
                <w:lang w:eastAsia="ru-RU"/>
              </w:rPr>
              <w:t xml:space="preserve">ми Камчатского края в Министерстве ограничений, запретов и </w:t>
            </w:r>
            <w:r w:rsidR="00335446" w:rsidRPr="0005170A">
              <w:rPr>
                <w:rFonts w:ascii="Times New Roman" w:eastAsia="Times New Roman" w:hAnsi="Times New Roman" w:cs="Times New Roman"/>
                <w:sz w:val="24"/>
                <w:szCs w:val="24"/>
                <w:lang w:eastAsia="ru-RU"/>
              </w:rPr>
              <w:t>неисполнения</w:t>
            </w:r>
            <w:r w:rsidRPr="0005170A">
              <w:rPr>
                <w:rFonts w:ascii="Times New Roman" w:eastAsia="Times New Roman" w:hAnsi="Times New Roman" w:cs="Times New Roman"/>
                <w:sz w:val="24"/>
                <w:szCs w:val="24"/>
                <w:lang w:eastAsia="ru-RU"/>
              </w:rPr>
              <w:t xml:space="preserve"> обязанностей, установленных в целях противодействия коррупции, нарушения огран</w:t>
            </w:r>
            <w:r w:rsidR="005E7DD9">
              <w:rPr>
                <w:rFonts w:ascii="Times New Roman" w:eastAsia="Times New Roman" w:hAnsi="Times New Roman" w:cs="Times New Roman"/>
                <w:sz w:val="24"/>
                <w:szCs w:val="24"/>
                <w:lang w:eastAsia="ru-RU"/>
              </w:rPr>
              <w:t>ичений, касающихся получения по</w:t>
            </w:r>
            <w:r w:rsidRPr="0005170A">
              <w:rPr>
                <w:rFonts w:ascii="Times New Roman" w:eastAsia="Times New Roman" w:hAnsi="Times New Roman" w:cs="Times New Roman"/>
                <w:sz w:val="24"/>
                <w:szCs w:val="24"/>
                <w:lang w:eastAsia="ru-RU"/>
              </w:rPr>
              <w:t>дарков, и порядка сдачи подарков, выполнения иной оплачиваемой работы, обязанности уведомлять об обращениях в целях склонения к совершению коррупционных правонарушений, в отчетном периоде не выявлено.</w:t>
            </w:r>
          </w:p>
        </w:tc>
      </w:tr>
      <w:tr w:rsidR="0005170A" w:rsidRPr="00EF68E6" w14:paraId="5AB85D83" w14:textId="77777777" w:rsidTr="00335446">
        <w:trPr>
          <w:trHeight w:val="2157"/>
        </w:trPr>
        <w:tc>
          <w:tcPr>
            <w:tcW w:w="567" w:type="dxa"/>
          </w:tcPr>
          <w:p w14:paraId="76C5462E"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2.6</w:t>
            </w:r>
          </w:p>
        </w:tc>
        <w:tc>
          <w:tcPr>
            <w:tcW w:w="4895" w:type="dxa"/>
          </w:tcPr>
          <w:p w14:paraId="09225205"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службы в Министерстве,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14:paraId="04B12E4F"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Проведение мероприятий, направленных на выявление личной заинтересованности (в том </w:t>
            </w:r>
            <w:r w:rsidRPr="00EF68E6">
              <w:rPr>
                <w:rFonts w:ascii="Times New Roman" w:eastAsia="Times New Roman" w:hAnsi="Times New Roman" w:cs="Times New Roman"/>
                <w:sz w:val="24"/>
                <w:szCs w:val="24"/>
                <w:lang w:eastAsia="ru-RU"/>
              </w:rPr>
              <w:lastRenderedPageBreak/>
              <w:t>числе скрытой аффилированности), которая может привести к конфликту интересов.</w:t>
            </w:r>
          </w:p>
        </w:tc>
        <w:tc>
          <w:tcPr>
            <w:tcW w:w="2693" w:type="dxa"/>
          </w:tcPr>
          <w:p w14:paraId="1C4A51C9" w14:textId="083F0F6A" w:rsidR="0005170A" w:rsidRPr="00EF68E6" w:rsidRDefault="0005170A" w:rsidP="0005170A">
            <w:pPr>
              <w:suppressAutoHyphens/>
              <w:spacing w:after="0" w:line="240" w:lineRule="auto"/>
              <w:jc w:val="center"/>
              <w:rPr>
                <w:rFonts w:ascii="Times New Roman" w:eastAsia="Calibri" w:hAnsi="Times New Roman" w:cs="Times New Roman"/>
                <w:sz w:val="24"/>
                <w:szCs w:val="24"/>
              </w:rPr>
            </w:pPr>
            <w:r w:rsidRPr="0005170A">
              <w:rPr>
                <w:rFonts w:ascii="Times New Roman" w:eastAsia="Calibri" w:hAnsi="Times New Roman" w:cs="Times New Roman"/>
                <w:sz w:val="24"/>
                <w:szCs w:val="24"/>
              </w:rPr>
              <w:lastRenderedPageBreak/>
              <w:t>Референт отдела организационно-правового обеспечения</w:t>
            </w:r>
          </w:p>
        </w:tc>
        <w:tc>
          <w:tcPr>
            <w:tcW w:w="7513" w:type="dxa"/>
          </w:tcPr>
          <w:p w14:paraId="220BC519" w14:textId="77777777" w:rsidR="0005170A" w:rsidRPr="00054D24" w:rsidRDefault="0005170A" w:rsidP="0005170A">
            <w:pPr>
              <w:autoSpaceDE w:val="0"/>
              <w:autoSpaceDN w:val="0"/>
              <w:adjustRightInd w:val="0"/>
              <w:spacing w:after="0" w:line="240" w:lineRule="auto"/>
              <w:jc w:val="both"/>
              <w:rPr>
                <w:rFonts w:ascii="Times New Roman" w:hAnsi="Times New Roman"/>
                <w:sz w:val="24"/>
                <w:szCs w:val="24"/>
              </w:rPr>
            </w:pPr>
            <w:r w:rsidRPr="00054D24">
              <w:rPr>
                <w:rFonts w:ascii="Times New Roman" w:hAnsi="Times New Roman"/>
                <w:sz w:val="24"/>
                <w:szCs w:val="24"/>
              </w:rPr>
              <w:t>Ведение личных дел в Министерстве осуществляется в соответствии с Указом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 Федеральным законом от 27.07.2004 № 79-ФЗ «О государственной гражданской службе Российской Федерации» и иными федеральными и региональными нормативными правовыми актами.</w:t>
            </w:r>
          </w:p>
          <w:p w14:paraId="38951A56" w14:textId="77777777" w:rsidR="0005170A" w:rsidRPr="00054D24" w:rsidRDefault="0005170A" w:rsidP="0005170A">
            <w:pPr>
              <w:spacing w:after="0" w:line="240" w:lineRule="auto"/>
              <w:jc w:val="both"/>
              <w:rPr>
                <w:rFonts w:ascii="Times New Roman" w:hAnsi="Times New Roman"/>
                <w:sz w:val="24"/>
                <w:szCs w:val="24"/>
              </w:rPr>
            </w:pPr>
            <w:r w:rsidRPr="00054D24">
              <w:rPr>
                <w:rFonts w:ascii="Times New Roman" w:hAnsi="Times New Roman"/>
                <w:sz w:val="24"/>
                <w:szCs w:val="24"/>
              </w:rPr>
              <w:t xml:space="preserve">В Министерстве ведется электронный кадровый документооборот с использованием единой информационной системы управления кадрами государственной гражданской службы Камчатского края («Кадры»). </w:t>
            </w:r>
          </w:p>
          <w:p w14:paraId="4B202F4E" w14:textId="77777777" w:rsidR="0005170A" w:rsidRPr="00054D24" w:rsidRDefault="0005170A" w:rsidP="005E7DD9">
            <w:pPr>
              <w:spacing w:after="0" w:line="240" w:lineRule="auto"/>
              <w:jc w:val="both"/>
              <w:rPr>
                <w:rFonts w:ascii="Times New Roman" w:hAnsi="Times New Roman"/>
                <w:sz w:val="24"/>
                <w:szCs w:val="24"/>
              </w:rPr>
            </w:pPr>
            <w:r w:rsidRPr="00054D24">
              <w:rPr>
                <w:rFonts w:ascii="Times New Roman" w:hAnsi="Times New Roman"/>
                <w:sz w:val="24"/>
                <w:szCs w:val="24"/>
              </w:rPr>
              <w:t xml:space="preserve">Все государственные гражданские служащие Министерства уведомлены об их обязанности своевременно информировать должностное лицо, осуществляющее кадровую работу в Министерстве </w:t>
            </w:r>
            <w:r w:rsidRPr="00054D24">
              <w:rPr>
                <w:rFonts w:ascii="Times New Roman" w:hAnsi="Times New Roman"/>
                <w:sz w:val="24"/>
                <w:szCs w:val="24"/>
              </w:rPr>
              <w:lastRenderedPageBreak/>
              <w:t>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6A3051A0" w14:textId="2CC3A9EA" w:rsidR="0005170A" w:rsidRPr="00EF68E6" w:rsidRDefault="0005170A" w:rsidP="005E7DD9">
            <w:pPr>
              <w:suppressAutoHyphens/>
              <w:spacing w:after="0" w:line="240" w:lineRule="auto"/>
              <w:jc w:val="both"/>
              <w:rPr>
                <w:rFonts w:ascii="Times New Roman" w:eastAsia="Calibri" w:hAnsi="Times New Roman" w:cs="Times New Roman"/>
                <w:b/>
                <w:sz w:val="24"/>
                <w:szCs w:val="24"/>
              </w:rPr>
            </w:pPr>
            <w:r w:rsidRPr="00054D24">
              <w:rPr>
                <w:rFonts w:ascii="Times New Roman" w:hAnsi="Times New Roman"/>
                <w:sz w:val="24"/>
                <w:szCs w:val="24"/>
              </w:rPr>
              <w:t>Все личные дела сотрудников Министерства на бумажном носителе, так и в ИС «Кадры».</w:t>
            </w:r>
          </w:p>
        </w:tc>
      </w:tr>
      <w:tr w:rsidR="0005170A" w:rsidRPr="00EF68E6" w14:paraId="2545FBD0" w14:textId="77777777" w:rsidTr="00543B36">
        <w:tc>
          <w:tcPr>
            <w:tcW w:w="567" w:type="dxa"/>
          </w:tcPr>
          <w:p w14:paraId="6DE84420" w14:textId="77777777"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2.7</w:t>
            </w:r>
          </w:p>
        </w:tc>
        <w:tc>
          <w:tcPr>
            <w:tcW w:w="4895" w:type="dxa"/>
          </w:tcPr>
          <w:p w14:paraId="028A8227" w14:textId="3CD23D1B" w:rsidR="0005170A" w:rsidRPr="00EF68E6" w:rsidRDefault="0005170A" w:rsidP="000517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Обеспечение доступность информации о деятельности подведомственных </w:t>
            </w:r>
            <w:r>
              <w:rPr>
                <w:rFonts w:ascii="Times New Roman" w:eastAsia="Times New Roman" w:hAnsi="Times New Roman" w:cs="Times New Roman"/>
                <w:sz w:val="24"/>
                <w:szCs w:val="24"/>
                <w:lang w:eastAsia="ru-RU"/>
              </w:rPr>
              <w:t>учреждений</w:t>
            </w:r>
            <w:r w:rsidRPr="00EF68E6">
              <w:rPr>
                <w:rFonts w:ascii="Times New Roman" w:eastAsia="Times New Roman" w:hAnsi="Times New Roman" w:cs="Times New Roman"/>
                <w:sz w:val="24"/>
                <w:szCs w:val="24"/>
                <w:lang w:eastAsia="ru-RU"/>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tc>
        <w:tc>
          <w:tcPr>
            <w:tcW w:w="2693" w:type="dxa"/>
          </w:tcPr>
          <w:p w14:paraId="16AFD5D5" w14:textId="00B164BA" w:rsidR="0005170A" w:rsidRPr="00EF68E6" w:rsidRDefault="0005170A" w:rsidP="0005170A">
            <w:pPr>
              <w:suppressAutoHyphens/>
              <w:spacing w:after="0" w:line="240" w:lineRule="auto"/>
              <w:jc w:val="center"/>
              <w:rPr>
                <w:rFonts w:ascii="Times New Roman" w:eastAsia="Calibri" w:hAnsi="Times New Roman" w:cs="Times New Roman"/>
                <w:sz w:val="24"/>
                <w:szCs w:val="24"/>
              </w:rPr>
            </w:pPr>
            <w:r w:rsidRPr="00EF68E6">
              <w:rPr>
                <w:rFonts w:ascii="Times New Roman" w:eastAsia="Calibri" w:hAnsi="Times New Roman" w:cs="Times New Roman"/>
                <w:sz w:val="24"/>
                <w:szCs w:val="24"/>
              </w:rPr>
              <w:t xml:space="preserve">Руководители подведомственных </w:t>
            </w:r>
            <w:r>
              <w:rPr>
                <w:rFonts w:ascii="Times New Roman" w:eastAsia="Calibri" w:hAnsi="Times New Roman" w:cs="Times New Roman"/>
                <w:sz w:val="24"/>
                <w:szCs w:val="24"/>
              </w:rPr>
              <w:t>учреждений</w:t>
            </w:r>
          </w:p>
        </w:tc>
        <w:tc>
          <w:tcPr>
            <w:tcW w:w="7513" w:type="dxa"/>
          </w:tcPr>
          <w:p w14:paraId="72AB00AE" w14:textId="359FDB93" w:rsidR="0005170A" w:rsidRPr="00EF68E6" w:rsidRDefault="00BF7F32" w:rsidP="005E7DD9">
            <w:pPr>
              <w:suppressAutoHyphens/>
              <w:spacing w:after="0" w:line="240" w:lineRule="auto"/>
              <w:jc w:val="both"/>
              <w:rPr>
                <w:rFonts w:ascii="Times New Roman" w:eastAsia="Calibri" w:hAnsi="Times New Roman" w:cs="Times New Roman"/>
                <w:sz w:val="24"/>
                <w:szCs w:val="24"/>
              </w:rPr>
            </w:pPr>
            <w:r w:rsidRPr="00BF7F32">
              <w:rPr>
                <w:rFonts w:ascii="Times New Roman" w:eastAsia="Calibri" w:hAnsi="Times New Roman" w:cs="Times New Roman"/>
                <w:sz w:val="24"/>
                <w:szCs w:val="24"/>
              </w:rPr>
              <w:t>На официальном сайте исполнительных органов государственной власти Камчатского края в информационно-телекоммуникационной сети «Интернет» на постоянной о</w:t>
            </w:r>
            <w:r>
              <w:rPr>
                <w:rFonts w:ascii="Times New Roman" w:eastAsia="Calibri" w:hAnsi="Times New Roman" w:cs="Times New Roman"/>
                <w:sz w:val="24"/>
                <w:szCs w:val="24"/>
              </w:rPr>
              <w:t>снове ведется работа по информа</w:t>
            </w:r>
            <w:r w:rsidRPr="00BF7F32">
              <w:rPr>
                <w:rFonts w:ascii="Times New Roman" w:eastAsia="Calibri" w:hAnsi="Times New Roman" w:cs="Times New Roman"/>
                <w:sz w:val="24"/>
                <w:szCs w:val="24"/>
              </w:rPr>
              <w:t xml:space="preserve">ционному наполнению страницы Министерства </w:t>
            </w:r>
            <w:r>
              <w:rPr>
                <w:rFonts w:ascii="Times New Roman" w:eastAsia="Calibri" w:hAnsi="Times New Roman" w:cs="Times New Roman"/>
                <w:sz w:val="24"/>
                <w:szCs w:val="24"/>
              </w:rPr>
              <w:t>информации о деятельности подведомственных учреждений.</w:t>
            </w:r>
          </w:p>
        </w:tc>
      </w:tr>
      <w:tr w:rsidR="00BF7F32" w:rsidRPr="00EF68E6" w14:paraId="5BB5729B" w14:textId="77777777" w:rsidTr="00543B36">
        <w:tc>
          <w:tcPr>
            <w:tcW w:w="567" w:type="dxa"/>
          </w:tcPr>
          <w:p w14:paraId="08DA23EC"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2.8</w:t>
            </w:r>
          </w:p>
        </w:tc>
        <w:tc>
          <w:tcPr>
            <w:tcW w:w="4895" w:type="dxa"/>
          </w:tcPr>
          <w:p w14:paraId="33A0C18B" w14:textId="1E405F91"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Реализация подведомственными </w:t>
            </w:r>
            <w:r>
              <w:rPr>
                <w:rFonts w:ascii="Times New Roman" w:eastAsia="Times New Roman" w:hAnsi="Times New Roman" w:cs="Times New Roman"/>
                <w:sz w:val="24"/>
                <w:szCs w:val="24"/>
                <w:lang w:eastAsia="ru-RU"/>
              </w:rPr>
              <w:t>учреждениями</w:t>
            </w:r>
            <w:r w:rsidRPr="00EF68E6">
              <w:rPr>
                <w:rFonts w:ascii="Times New Roman" w:eastAsia="Times New Roman" w:hAnsi="Times New Roman" w:cs="Times New Roman"/>
                <w:sz w:val="24"/>
                <w:szCs w:val="24"/>
                <w:lang w:eastAsia="ru-RU"/>
              </w:rPr>
              <w:t xml:space="preserve"> комплекса мер по предупреждению коррупции в соответствии со статьей 13.3 Федерального закона «О противодействии коррупции»</w:t>
            </w:r>
          </w:p>
        </w:tc>
        <w:tc>
          <w:tcPr>
            <w:tcW w:w="2693" w:type="dxa"/>
          </w:tcPr>
          <w:p w14:paraId="392DBCCD" w14:textId="333D609E" w:rsidR="00BF7F32" w:rsidRPr="00EF68E6" w:rsidRDefault="00BF7F32" w:rsidP="00BF7F32">
            <w:pPr>
              <w:suppressAutoHyphens/>
              <w:spacing w:after="0" w:line="240" w:lineRule="auto"/>
              <w:jc w:val="center"/>
              <w:rPr>
                <w:rFonts w:ascii="Times New Roman" w:eastAsia="Calibri" w:hAnsi="Times New Roman" w:cs="Times New Roman"/>
                <w:sz w:val="24"/>
                <w:szCs w:val="24"/>
              </w:rPr>
            </w:pPr>
            <w:r w:rsidRPr="00EF68E6">
              <w:rPr>
                <w:rFonts w:ascii="Times New Roman" w:eastAsia="Calibri" w:hAnsi="Times New Roman" w:cs="Times New Roman"/>
                <w:sz w:val="24"/>
                <w:szCs w:val="24"/>
              </w:rPr>
              <w:t xml:space="preserve">Руководители подведомственных </w:t>
            </w:r>
            <w:r>
              <w:rPr>
                <w:rFonts w:ascii="Times New Roman" w:eastAsia="Calibri" w:hAnsi="Times New Roman" w:cs="Times New Roman"/>
                <w:sz w:val="24"/>
                <w:szCs w:val="24"/>
              </w:rPr>
              <w:t>учреждений</w:t>
            </w:r>
          </w:p>
        </w:tc>
        <w:tc>
          <w:tcPr>
            <w:tcW w:w="7513" w:type="dxa"/>
          </w:tcPr>
          <w:p w14:paraId="2AB0CD01" w14:textId="6895AB5E" w:rsidR="00BF7F32" w:rsidRPr="00EF68E6" w:rsidRDefault="00BF7F32" w:rsidP="00335446">
            <w:pPr>
              <w:pStyle w:val="ConsPlusNormal"/>
              <w:ind w:firstLine="0"/>
              <w:jc w:val="both"/>
              <w:rPr>
                <w:rFonts w:ascii="Times New Roman" w:eastAsia="Calibri" w:hAnsi="Times New Roman" w:cs="Times New Roman"/>
                <w:sz w:val="24"/>
                <w:szCs w:val="24"/>
              </w:rPr>
            </w:pPr>
            <w:r>
              <w:rPr>
                <w:rFonts w:ascii="Times New Roman" w:hAnsi="Times New Roman" w:cs="Times New Roman"/>
                <w:color w:val="000000"/>
                <w:sz w:val="24"/>
                <w:szCs w:val="24"/>
              </w:rPr>
              <w:t>В</w:t>
            </w:r>
            <w:r w:rsidRPr="00767330">
              <w:rPr>
                <w:rFonts w:ascii="Times New Roman" w:hAnsi="Times New Roman" w:cs="Times New Roman"/>
                <w:color w:val="000000"/>
                <w:sz w:val="24"/>
                <w:szCs w:val="24"/>
              </w:rPr>
              <w:t xml:space="preserve"> подведомственных </w:t>
            </w:r>
            <w:r w:rsidR="005E7DD9">
              <w:rPr>
                <w:rFonts w:ascii="Times New Roman" w:hAnsi="Times New Roman" w:cs="Times New Roman"/>
                <w:color w:val="000000"/>
                <w:sz w:val="24"/>
                <w:szCs w:val="24"/>
              </w:rPr>
              <w:t>учреждениях</w:t>
            </w:r>
            <w:r>
              <w:rPr>
                <w:rFonts w:ascii="Times New Roman" w:hAnsi="Times New Roman" w:cs="Times New Roman"/>
                <w:color w:val="000000"/>
                <w:sz w:val="24"/>
                <w:szCs w:val="24"/>
              </w:rPr>
              <w:t xml:space="preserve"> </w:t>
            </w:r>
            <w:r w:rsidRPr="00767330">
              <w:rPr>
                <w:rFonts w:ascii="Times New Roman" w:hAnsi="Times New Roman" w:cs="Times New Roman"/>
                <w:color w:val="000000"/>
                <w:sz w:val="24"/>
                <w:szCs w:val="24"/>
              </w:rPr>
              <w:t>разработ</w:t>
            </w:r>
            <w:r>
              <w:rPr>
                <w:rFonts w:ascii="Times New Roman" w:hAnsi="Times New Roman" w:cs="Times New Roman"/>
                <w:color w:val="000000"/>
                <w:sz w:val="24"/>
                <w:szCs w:val="24"/>
              </w:rPr>
              <w:t>аны</w:t>
            </w:r>
            <w:r w:rsidRPr="00767330">
              <w:rPr>
                <w:rFonts w:ascii="Times New Roman" w:hAnsi="Times New Roman" w:cs="Times New Roman"/>
                <w:color w:val="000000"/>
                <w:sz w:val="24"/>
                <w:szCs w:val="24"/>
              </w:rPr>
              <w:t xml:space="preserve"> и утвержден</w:t>
            </w:r>
            <w:r>
              <w:rPr>
                <w:rFonts w:ascii="Times New Roman" w:hAnsi="Times New Roman" w:cs="Times New Roman"/>
                <w:color w:val="000000"/>
                <w:sz w:val="24"/>
                <w:szCs w:val="24"/>
              </w:rPr>
              <w:t>ы</w:t>
            </w:r>
            <w:r w:rsidRPr="00767330">
              <w:rPr>
                <w:rFonts w:ascii="Times New Roman" w:hAnsi="Times New Roman" w:cs="Times New Roman"/>
                <w:color w:val="000000"/>
                <w:sz w:val="24"/>
                <w:szCs w:val="24"/>
              </w:rPr>
              <w:t xml:space="preserve"> план</w:t>
            </w:r>
            <w:r>
              <w:rPr>
                <w:rFonts w:ascii="Times New Roman" w:hAnsi="Times New Roman" w:cs="Times New Roman"/>
                <w:color w:val="000000"/>
                <w:sz w:val="24"/>
                <w:szCs w:val="24"/>
              </w:rPr>
              <w:t>ы</w:t>
            </w:r>
            <w:r w:rsidRPr="00767330">
              <w:rPr>
                <w:rFonts w:ascii="Times New Roman" w:hAnsi="Times New Roman" w:cs="Times New Roman"/>
                <w:color w:val="000000"/>
                <w:sz w:val="24"/>
                <w:szCs w:val="24"/>
              </w:rPr>
              <w:t xml:space="preserve"> по противодействию коррупции на 20</w:t>
            </w:r>
            <w:r>
              <w:rPr>
                <w:rFonts w:ascii="Times New Roman" w:hAnsi="Times New Roman" w:cs="Times New Roman"/>
                <w:color w:val="000000"/>
                <w:sz w:val="24"/>
                <w:szCs w:val="24"/>
              </w:rPr>
              <w:t>21</w:t>
            </w:r>
            <w:r w:rsidRPr="0076733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годы. </w:t>
            </w:r>
            <w:r w:rsidR="00335446">
              <w:rPr>
                <w:rFonts w:ascii="Times New Roman" w:hAnsi="Times New Roman" w:cs="Times New Roman"/>
                <w:sz w:val="24"/>
                <w:szCs w:val="24"/>
              </w:rPr>
              <w:t>Н</w:t>
            </w:r>
            <w:r w:rsidRPr="00054D24">
              <w:rPr>
                <w:rFonts w:ascii="Times New Roman" w:hAnsi="Times New Roman" w:cs="Times New Roman"/>
                <w:sz w:val="24"/>
                <w:szCs w:val="24"/>
              </w:rPr>
              <w:t xml:space="preserve">азначены должностные лица, ответственные за профилактику коррупционных и иных правонарушений и разработку, и внедрение в практику стандартов и процедур, направленных на обеспечение добросовестной работы </w:t>
            </w:r>
            <w:r>
              <w:rPr>
                <w:rFonts w:ascii="Times New Roman" w:hAnsi="Times New Roman" w:cs="Times New Roman"/>
                <w:sz w:val="24"/>
                <w:szCs w:val="24"/>
              </w:rPr>
              <w:t xml:space="preserve">подведомственных </w:t>
            </w:r>
            <w:r w:rsidR="00335446">
              <w:rPr>
                <w:rFonts w:ascii="Times New Roman" w:hAnsi="Times New Roman" w:cs="Times New Roman"/>
                <w:sz w:val="24"/>
                <w:szCs w:val="24"/>
              </w:rPr>
              <w:t>учреждений</w:t>
            </w:r>
            <w:r w:rsidRPr="00054D24">
              <w:rPr>
                <w:rFonts w:ascii="Times New Roman" w:hAnsi="Times New Roman" w:cs="Times New Roman"/>
                <w:sz w:val="24"/>
                <w:szCs w:val="24"/>
              </w:rPr>
              <w:t xml:space="preserve">. Министерством регулярно проводится мониторинг осуществления работы в указанном направлении в подведомственных </w:t>
            </w:r>
            <w:r w:rsidR="005E7DD9">
              <w:rPr>
                <w:rFonts w:ascii="Times New Roman" w:hAnsi="Times New Roman" w:cs="Times New Roman"/>
                <w:sz w:val="24"/>
                <w:szCs w:val="24"/>
              </w:rPr>
              <w:t>учреждениях</w:t>
            </w:r>
            <w:r w:rsidRPr="00054D24">
              <w:rPr>
                <w:rFonts w:ascii="Times New Roman" w:hAnsi="Times New Roman" w:cs="Times New Roman"/>
                <w:sz w:val="24"/>
                <w:szCs w:val="24"/>
              </w:rPr>
              <w:t xml:space="preserve">. Кроме того, в подведомственных </w:t>
            </w:r>
            <w:r w:rsidR="005E7DD9">
              <w:rPr>
                <w:rFonts w:ascii="Times New Roman" w:hAnsi="Times New Roman" w:cs="Times New Roman"/>
                <w:sz w:val="24"/>
                <w:szCs w:val="24"/>
              </w:rPr>
              <w:t>учреждениях</w:t>
            </w:r>
            <w:r w:rsidRPr="00054D24">
              <w:rPr>
                <w:rFonts w:ascii="Times New Roman" w:hAnsi="Times New Roman" w:cs="Times New Roman"/>
                <w:sz w:val="24"/>
                <w:szCs w:val="24"/>
              </w:rPr>
              <w:t xml:space="preserve"> изданы приказы о создании Комиссий по противодействию коррупции, </w:t>
            </w:r>
            <w:r>
              <w:rPr>
                <w:rFonts w:ascii="Times New Roman" w:hAnsi="Times New Roman" w:cs="Times New Roman"/>
                <w:sz w:val="24"/>
                <w:szCs w:val="24"/>
              </w:rPr>
              <w:t xml:space="preserve">разработаны и </w:t>
            </w:r>
            <w:r w:rsidRPr="00054D24">
              <w:rPr>
                <w:rFonts w:ascii="Times New Roman" w:hAnsi="Times New Roman" w:cs="Times New Roman"/>
                <w:sz w:val="24"/>
                <w:szCs w:val="24"/>
              </w:rPr>
              <w:t>утверждены Планы работы Комиссий, Кодексы этики и служебного поведения работ</w:t>
            </w:r>
            <w:r>
              <w:rPr>
                <w:rFonts w:ascii="Times New Roman" w:hAnsi="Times New Roman" w:cs="Times New Roman"/>
                <w:sz w:val="24"/>
                <w:szCs w:val="24"/>
              </w:rPr>
              <w:t xml:space="preserve">ников, Положения о предотвращении и урегулировании конфликта интересов. </w:t>
            </w:r>
          </w:p>
        </w:tc>
      </w:tr>
      <w:tr w:rsidR="00BF7F32" w:rsidRPr="00EF68E6" w14:paraId="00D6B971" w14:textId="77777777" w:rsidTr="00543B36">
        <w:tc>
          <w:tcPr>
            <w:tcW w:w="15668" w:type="dxa"/>
            <w:gridSpan w:val="4"/>
          </w:tcPr>
          <w:p w14:paraId="2BE810BC" w14:textId="6E616C04" w:rsidR="00BF7F32" w:rsidRPr="00EF68E6" w:rsidRDefault="00BF7F32" w:rsidP="00BF7F32">
            <w:pPr>
              <w:widowControl w:val="0"/>
              <w:autoSpaceDE w:val="0"/>
              <w:autoSpaceDN w:val="0"/>
              <w:spacing w:after="0" w:line="240" w:lineRule="auto"/>
              <w:jc w:val="center"/>
              <w:outlineLvl w:val="0"/>
              <w:rPr>
                <w:rFonts w:ascii="Times New Roman" w:eastAsia="Times New Roman" w:hAnsi="Times New Roman" w:cs="Times New Roman"/>
                <w:sz w:val="24"/>
                <w:szCs w:val="24"/>
                <w:highlight w:val="cyan"/>
                <w:lang w:eastAsia="ru-RU"/>
              </w:rPr>
            </w:pPr>
            <w:r w:rsidRPr="00EF68E6">
              <w:rPr>
                <w:rFonts w:ascii="Times New Roman" w:eastAsia="Times New Roman" w:hAnsi="Times New Roman" w:cs="Times New Roman"/>
                <w:sz w:val="24"/>
                <w:szCs w:val="24"/>
                <w:lang w:eastAsia="ru-RU"/>
              </w:rPr>
              <w:t>.</w:t>
            </w:r>
            <w:r w:rsidRPr="00EF68E6">
              <w:rPr>
                <w:rFonts w:ascii="Times New Roman" w:eastAsia="Times New Roman" w:hAnsi="Times New Roman" w:cs="Times New Roman"/>
                <w:sz w:val="24"/>
                <w:szCs w:val="24"/>
                <w:lang w:eastAsia="ru-RU"/>
              </w:rPr>
              <w:tab/>
              <w:t xml:space="preserve">3. Комплекс организационных, разъяснительных и иных мер по соблюдению гражданскими служащими в исполнительных органах ограничений и запретов, а также по исполнению ими обязанностей, установленных в целях противодействия коррупции, в том числе с учетом методических рекомендаций Министерства труда и социальной защиты Российской Федерации о комплексе мер, направленных на привлечение </w:t>
            </w:r>
            <w:r w:rsidRPr="00EF68E6">
              <w:rPr>
                <w:rFonts w:ascii="Times New Roman" w:eastAsia="Times New Roman" w:hAnsi="Times New Roman" w:cs="Times New Roman"/>
                <w:sz w:val="24"/>
                <w:szCs w:val="24"/>
                <w:lang w:eastAsia="ru-RU"/>
              </w:rPr>
              <w:lastRenderedPageBreak/>
              <w:t>государственных служащих к противодействию коррупции</w:t>
            </w:r>
            <w:r w:rsidRPr="00EF68E6">
              <w:rPr>
                <w:rFonts w:ascii="Times New Roman" w:eastAsia="Times New Roman" w:hAnsi="Times New Roman" w:cs="Calibri"/>
                <w:b/>
                <w:bCs/>
                <w:kern w:val="32"/>
                <w:sz w:val="24"/>
                <w:szCs w:val="24"/>
                <w:shd w:val="clear" w:color="auto" w:fill="FFFFFF"/>
              </w:rPr>
              <w:t xml:space="preserve"> </w:t>
            </w:r>
          </w:p>
        </w:tc>
      </w:tr>
      <w:tr w:rsidR="00BF7F32" w:rsidRPr="00EF68E6" w14:paraId="4789D588" w14:textId="77777777" w:rsidTr="00543B36">
        <w:tc>
          <w:tcPr>
            <w:tcW w:w="567" w:type="dxa"/>
          </w:tcPr>
          <w:p w14:paraId="4894DFEB"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3.1</w:t>
            </w:r>
          </w:p>
        </w:tc>
        <w:tc>
          <w:tcPr>
            <w:tcW w:w="4895" w:type="dxa"/>
          </w:tcPr>
          <w:p w14:paraId="125F193C"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Организация участи гражданских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693" w:type="dxa"/>
          </w:tcPr>
          <w:p w14:paraId="74D6CC28" w14:textId="07E2B19F" w:rsidR="00BF7F32" w:rsidRPr="00EF68E6" w:rsidRDefault="00BF7F32" w:rsidP="00BF7F3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Референт отдела организационно-правового обеспечения совместно с Аппаратом Губернатора и Правительства Камчатского края</w:t>
            </w:r>
          </w:p>
        </w:tc>
        <w:tc>
          <w:tcPr>
            <w:tcW w:w="7513" w:type="dxa"/>
          </w:tcPr>
          <w:p w14:paraId="6F631782" w14:textId="36D11D62"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054D24">
              <w:rPr>
                <w:rFonts w:ascii="Times New Roman" w:hAnsi="Times New Roman" w:cs="Times New Roman"/>
                <w:sz w:val="24"/>
                <w:szCs w:val="24"/>
              </w:rPr>
              <w:t xml:space="preserve">В </w:t>
            </w:r>
            <w:r>
              <w:rPr>
                <w:rFonts w:ascii="Times New Roman" w:hAnsi="Times New Roman" w:cs="Times New Roman"/>
                <w:sz w:val="24"/>
                <w:szCs w:val="24"/>
              </w:rPr>
              <w:t>отчетном периоде</w:t>
            </w:r>
            <w:r w:rsidRPr="00054D24">
              <w:rPr>
                <w:rFonts w:ascii="Times New Roman" w:hAnsi="Times New Roman" w:cs="Times New Roman"/>
                <w:sz w:val="24"/>
                <w:szCs w:val="24"/>
              </w:rPr>
              <w:t xml:space="preserve"> обучение по вопросам профилактики и противодействия коррупции лиц, замещающих должности государственной гражданской службы Камчатского края в Министерстве,</w:t>
            </w:r>
            <w:r>
              <w:rPr>
                <w:rFonts w:ascii="Times New Roman" w:hAnsi="Times New Roman" w:cs="Times New Roman"/>
                <w:sz w:val="24"/>
                <w:szCs w:val="24"/>
              </w:rPr>
              <w:t xml:space="preserve"> не проводилось.</w:t>
            </w:r>
            <w:r w:rsidRPr="007252AE">
              <w:rPr>
                <w:rFonts w:ascii="Times New Roman" w:hAnsi="Times New Roman" w:cs="Times New Roman"/>
                <w:sz w:val="24"/>
                <w:szCs w:val="24"/>
              </w:rPr>
              <w:t xml:space="preserve"> </w:t>
            </w:r>
          </w:p>
        </w:tc>
      </w:tr>
      <w:tr w:rsidR="00BF7F32" w:rsidRPr="00EF68E6" w14:paraId="39159A0B" w14:textId="77777777" w:rsidTr="00543B36">
        <w:tc>
          <w:tcPr>
            <w:tcW w:w="567" w:type="dxa"/>
          </w:tcPr>
          <w:p w14:paraId="0DD18D43"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3.2</w:t>
            </w:r>
          </w:p>
        </w:tc>
        <w:tc>
          <w:tcPr>
            <w:tcW w:w="4895" w:type="dxa"/>
          </w:tcPr>
          <w:p w14:paraId="3B25086D"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Организация участия лиц, впервые поступивших на государственную гражданскую службу Камчатского края или на работу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693" w:type="dxa"/>
          </w:tcPr>
          <w:p w14:paraId="05A4D848" w14:textId="2706F1EB" w:rsidR="00BF7F32" w:rsidRPr="00EF68E6" w:rsidRDefault="00BF7F32" w:rsidP="00BF7F3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Референт отдела организационно-правового обеспечения совместно с Аппаратом Губернатора и Правительства Камчатского края</w:t>
            </w:r>
          </w:p>
        </w:tc>
        <w:tc>
          <w:tcPr>
            <w:tcW w:w="7513" w:type="dxa"/>
          </w:tcPr>
          <w:p w14:paraId="2009F556" w14:textId="4DD8B6CD" w:rsidR="00BF7F32" w:rsidRPr="00EF68E6" w:rsidRDefault="00BF7F32" w:rsidP="0033544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5E7DD9">
              <w:rPr>
                <w:rFonts w:ascii="Times New Roman" w:eastAsia="Times New Roman" w:hAnsi="Times New Roman" w:cs="Times New Roman"/>
                <w:sz w:val="24"/>
                <w:szCs w:val="24"/>
                <w:lang w:eastAsia="ru-RU"/>
              </w:rPr>
              <w:t xml:space="preserve">В отчетном периоде 2-е государственных гражданских служащих </w:t>
            </w:r>
            <w:r w:rsidR="005E7DD9" w:rsidRPr="005E7DD9">
              <w:rPr>
                <w:rFonts w:ascii="Times New Roman" w:eastAsia="Times New Roman" w:hAnsi="Times New Roman" w:cs="Times New Roman"/>
                <w:sz w:val="24"/>
                <w:szCs w:val="24"/>
                <w:lang w:eastAsia="ru-RU"/>
              </w:rPr>
              <w:t>Министерства,</w:t>
            </w:r>
            <w:r w:rsidR="000E2568" w:rsidRPr="005E7DD9">
              <w:rPr>
                <w:rFonts w:ascii="Times New Roman" w:eastAsia="Times New Roman" w:hAnsi="Times New Roman" w:cs="Times New Roman"/>
                <w:sz w:val="24"/>
                <w:szCs w:val="24"/>
                <w:lang w:eastAsia="ru-RU"/>
              </w:rPr>
              <w:t xml:space="preserve"> впервые поступивши</w:t>
            </w:r>
            <w:r w:rsidR="00335446">
              <w:rPr>
                <w:rFonts w:ascii="Times New Roman" w:eastAsia="Times New Roman" w:hAnsi="Times New Roman" w:cs="Times New Roman"/>
                <w:sz w:val="24"/>
                <w:szCs w:val="24"/>
                <w:lang w:eastAsia="ru-RU"/>
              </w:rPr>
              <w:t>х</w:t>
            </w:r>
            <w:r w:rsidR="000E2568" w:rsidRPr="005E7DD9">
              <w:rPr>
                <w:rFonts w:ascii="Times New Roman" w:eastAsia="Times New Roman" w:hAnsi="Times New Roman" w:cs="Times New Roman"/>
                <w:sz w:val="24"/>
                <w:szCs w:val="24"/>
                <w:lang w:eastAsia="ru-RU"/>
              </w:rPr>
              <w:t xml:space="preserve"> на </w:t>
            </w:r>
            <w:r w:rsidR="00335446">
              <w:rPr>
                <w:rFonts w:ascii="Times New Roman" w:eastAsia="Times New Roman" w:hAnsi="Times New Roman" w:cs="Times New Roman"/>
                <w:sz w:val="24"/>
                <w:szCs w:val="24"/>
                <w:lang w:eastAsia="ru-RU"/>
              </w:rPr>
              <w:t>государственную гражданскую сл</w:t>
            </w:r>
            <w:r w:rsidR="000E2568" w:rsidRPr="005E7DD9">
              <w:rPr>
                <w:rFonts w:ascii="Times New Roman" w:eastAsia="Times New Roman" w:hAnsi="Times New Roman" w:cs="Times New Roman"/>
                <w:sz w:val="24"/>
                <w:szCs w:val="24"/>
                <w:lang w:eastAsia="ru-RU"/>
              </w:rPr>
              <w:t>ужбу</w:t>
            </w:r>
            <w:r w:rsidR="000E2568" w:rsidRPr="00EF68E6">
              <w:rPr>
                <w:rFonts w:ascii="Times New Roman" w:eastAsia="Times New Roman" w:hAnsi="Times New Roman" w:cs="Times New Roman"/>
                <w:sz w:val="24"/>
                <w:szCs w:val="24"/>
                <w:lang w:eastAsia="ru-RU"/>
              </w:rPr>
              <w:t xml:space="preserve"> Камчатского края</w:t>
            </w:r>
            <w:r w:rsidR="005E7DD9" w:rsidRPr="00EF68E6">
              <w:rPr>
                <w:rFonts w:ascii="Times New Roman" w:eastAsia="Times New Roman" w:hAnsi="Times New Roman" w:cs="Times New Roman"/>
                <w:sz w:val="24"/>
                <w:szCs w:val="24"/>
                <w:lang w:eastAsia="ru-RU"/>
              </w:rPr>
              <w:t>,</w:t>
            </w:r>
            <w:r w:rsidR="000E2568">
              <w:rPr>
                <w:rFonts w:ascii="Times New Roman" w:eastAsia="Times New Roman" w:hAnsi="Times New Roman" w:cs="Times New Roman"/>
                <w:sz w:val="24"/>
                <w:szCs w:val="24"/>
                <w:lang w:eastAsia="ru-RU"/>
              </w:rPr>
              <w:t xml:space="preserve"> прошли обучение по программе повышения квалификации: «Противодействие коррупции. Правовые основы и антикоррупционные мероприятия»</w:t>
            </w:r>
          </w:p>
        </w:tc>
      </w:tr>
      <w:tr w:rsidR="00BF7F32" w:rsidRPr="005E7DD9" w14:paraId="244F9E01" w14:textId="77777777" w:rsidTr="00543B36">
        <w:tc>
          <w:tcPr>
            <w:tcW w:w="567" w:type="dxa"/>
          </w:tcPr>
          <w:p w14:paraId="0CC35B83" w14:textId="77777777" w:rsidR="00BF7F32" w:rsidRPr="005E7DD9"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DD9">
              <w:rPr>
                <w:rFonts w:ascii="Times New Roman" w:eastAsia="Times New Roman" w:hAnsi="Times New Roman" w:cs="Times New Roman"/>
                <w:sz w:val="24"/>
                <w:szCs w:val="24"/>
                <w:lang w:eastAsia="ru-RU"/>
              </w:rPr>
              <w:t>3.3</w:t>
            </w:r>
          </w:p>
        </w:tc>
        <w:tc>
          <w:tcPr>
            <w:tcW w:w="4895" w:type="dxa"/>
          </w:tcPr>
          <w:p w14:paraId="3D9A56F4" w14:textId="77777777" w:rsidR="00BF7F32" w:rsidRPr="005E7DD9"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DD9">
              <w:rPr>
                <w:rFonts w:ascii="Times New Roman" w:eastAsia="Times New Roman" w:hAnsi="Times New Roman" w:cs="Times New Roman"/>
                <w:sz w:val="24"/>
                <w:szCs w:val="24"/>
                <w:lang w:eastAsia="ru-RU"/>
              </w:rPr>
              <w:t>Организация участия гражданских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693" w:type="dxa"/>
          </w:tcPr>
          <w:p w14:paraId="4B7A485B" w14:textId="342D7F34" w:rsidR="00BF7F32" w:rsidRPr="005E7DD9" w:rsidRDefault="000E2568" w:rsidP="00BF7F32">
            <w:pPr>
              <w:suppressAutoHyphens/>
              <w:spacing w:after="0" w:line="240" w:lineRule="auto"/>
              <w:jc w:val="center"/>
              <w:rPr>
                <w:rFonts w:ascii="Times New Roman" w:eastAsia="Calibri" w:hAnsi="Times New Roman" w:cs="Times New Roman"/>
                <w:sz w:val="24"/>
                <w:szCs w:val="24"/>
              </w:rPr>
            </w:pPr>
            <w:r w:rsidRPr="005E7DD9">
              <w:rPr>
                <w:rFonts w:ascii="Times New Roman" w:eastAsia="Times New Roman" w:hAnsi="Times New Roman" w:cs="Times New Roman"/>
                <w:sz w:val="24"/>
                <w:szCs w:val="24"/>
                <w:lang w:eastAsia="ru-RU"/>
              </w:rPr>
              <w:t>Референт отдела организационно-правового обеспечения совместно с Аппаратом Губернатора и Правительства Камчатского края</w:t>
            </w:r>
          </w:p>
        </w:tc>
        <w:tc>
          <w:tcPr>
            <w:tcW w:w="7513" w:type="dxa"/>
            <w:shd w:val="clear" w:color="auto" w:fill="auto"/>
          </w:tcPr>
          <w:p w14:paraId="2D36A473" w14:textId="1077EDE5" w:rsidR="00BF7F32" w:rsidRPr="005E7DD9" w:rsidRDefault="000E2568"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7DD9">
              <w:rPr>
                <w:rFonts w:ascii="Times New Roman" w:eastAsia="Times New Roman" w:hAnsi="Times New Roman" w:cs="Times New Roman"/>
                <w:sz w:val="24"/>
                <w:szCs w:val="24"/>
                <w:lang w:eastAsia="ru-RU"/>
              </w:rPr>
              <w:t>В отчетном периоде обучение по вопросам профилактики и противодействия коррупции гражданских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не проводилось.</w:t>
            </w:r>
          </w:p>
        </w:tc>
      </w:tr>
      <w:tr w:rsidR="00BF7F32" w:rsidRPr="00EF68E6" w14:paraId="39505C95" w14:textId="77777777" w:rsidTr="00543B36">
        <w:tc>
          <w:tcPr>
            <w:tcW w:w="567" w:type="dxa"/>
          </w:tcPr>
          <w:p w14:paraId="1D6D581E" w14:textId="77777777" w:rsidR="00BF7F32" w:rsidRPr="00EF68E6" w:rsidRDefault="00BF7F32" w:rsidP="005E7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3.4</w:t>
            </w:r>
          </w:p>
        </w:tc>
        <w:tc>
          <w:tcPr>
            <w:tcW w:w="4895" w:type="dxa"/>
          </w:tcPr>
          <w:p w14:paraId="06DA42E1" w14:textId="77777777" w:rsidR="00BF7F32" w:rsidRPr="00EF68E6" w:rsidRDefault="00BF7F32" w:rsidP="005E7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Организация антикоррупционного образования гражданских служащих в рамках проведения образовательных программ </w:t>
            </w:r>
            <w:r w:rsidRPr="00EF68E6">
              <w:rPr>
                <w:rFonts w:ascii="Times New Roman" w:eastAsia="Times New Roman" w:hAnsi="Times New Roman" w:cs="Times New Roman"/>
                <w:sz w:val="24"/>
                <w:szCs w:val="24"/>
                <w:lang w:eastAsia="ru-RU"/>
              </w:rPr>
              <w:lastRenderedPageBreak/>
              <w:t>дополнительного профессионального образования и иных мероприятий профессионального развития;</w:t>
            </w:r>
          </w:p>
          <w:p w14:paraId="7E446C41" w14:textId="77777777" w:rsidR="00BF7F32" w:rsidRPr="00EF68E6" w:rsidRDefault="00BF7F32" w:rsidP="005E7D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F9F47F" w14:textId="6F422611" w:rsidR="00BF7F32" w:rsidRPr="00EF68E6" w:rsidRDefault="00BF7F32" w:rsidP="005E7D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Организация антикоррупционного образования, в том числе проведение семинаров, направленных на решение задач формирования антикоррупционного мировоззрения, повышения уровня правосознания и правовой культуры</w:t>
            </w:r>
          </w:p>
        </w:tc>
        <w:tc>
          <w:tcPr>
            <w:tcW w:w="2693" w:type="dxa"/>
          </w:tcPr>
          <w:p w14:paraId="2449077B" w14:textId="77777777" w:rsidR="000E2568" w:rsidRPr="00EF68E6" w:rsidRDefault="000E2568" w:rsidP="005E7DD9">
            <w:pPr>
              <w:suppressAutoHyphens/>
              <w:spacing w:after="0" w:line="240" w:lineRule="auto"/>
              <w:jc w:val="both"/>
              <w:rPr>
                <w:rFonts w:ascii="Times New Roman" w:eastAsia="Calibri" w:hAnsi="Times New Roman" w:cs="Times New Roman"/>
                <w:sz w:val="24"/>
                <w:szCs w:val="24"/>
              </w:rPr>
            </w:pPr>
            <w:r w:rsidRPr="00EF68E6">
              <w:rPr>
                <w:rFonts w:ascii="Times New Roman" w:eastAsia="Calibri" w:hAnsi="Times New Roman" w:cs="Times New Roman"/>
                <w:sz w:val="24"/>
                <w:szCs w:val="24"/>
              </w:rPr>
              <w:lastRenderedPageBreak/>
              <w:t xml:space="preserve">Референт отдела организационно-правового обеспечения </w:t>
            </w:r>
            <w:r w:rsidRPr="00EF68E6">
              <w:rPr>
                <w:rFonts w:ascii="Times New Roman" w:eastAsia="Calibri" w:hAnsi="Times New Roman" w:cs="Times New Roman"/>
                <w:sz w:val="24"/>
                <w:szCs w:val="24"/>
              </w:rPr>
              <w:lastRenderedPageBreak/>
              <w:t>совместно с Аппаратом Губернатора и Правительства Камчатского края</w:t>
            </w:r>
          </w:p>
          <w:p w14:paraId="20B0BD92" w14:textId="77777777" w:rsidR="000E2568" w:rsidRPr="00EF68E6" w:rsidRDefault="000E2568" w:rsidP="005E7DD9">
            <w:pPr>
              <w:suppressAutoHyphens/>
              <w:spacing w:after="0" w:line="240" w:lineRule="auto"/>
              <w:jc w:val="both"/>
              <w:rPr>
                <w:rFonts w:ascii="Times New Roman" w:eastAsia="Calibri" w:hAnsi="Times New Roman" w:cs="Times New Roman"/>
                <w:sz w:val="24"/>
                <w:szCs w:val="24"/>
              </w:rPr>
            </w:pPr>
          </w:p>
          <w:p w14:paraId="72F0A0BB" w14:textId="3765533F" w:rsidR="00BF7F32" w:rsidRPr="00EF68E6" w:rsidRDefault="000E2568" w:rsidP="005E7DD9">
            <w:pPr>
              <w:suppressAutoHyphens/>
              <w:spacing w:after="0" w:line="240" w:lineRule="auto"/>
              <w:jc w:val="both"/>
              <w:rPr>
                <w:rFonts w:ascii="Times New Roman" w:eastAsia="Calibri" w:hAnsi="Times New Roman" w:cs="Times New Roman"/>
                <w:sz w:val="24"/>
                <w:szCs w:val="24"/>
              </w:rPr>
            </w:pPr>
            <w:r w:rsidRPr="00EF68E6">
              <w:rPr>
                <w:rFonts w:ascii="Times New Roman" w:eastAsia="Calibri" w:hAnsi="Times New Roman" w:cs="Times New Roman"/>
                <w:sz w:val="24"/>
                <w:szCs w:val="24"/>
              </w:rPr>
              <w:t>Референт отдела организационно-правового обеспечения совместно с руководителями учреждений</w:t>
            </w:r>
          </w:p>
        </w:tc>
        <w:tc>
          <w:tcPr>
            <w:tcW w:w="7513" w:type="dxa"/>
          </w:tcPr>
          <w:p w14:paraId="56D862D1" w14:textId="28883A92" w:rsidR="000E2568" w:rsidRPr="00052587" w:rsidRDefault="000E2568" w:rsidP="005E7DD9">
            <w:pPr>
              <w:pStyle w:val="a6"/>
              <w:tabs>
                <w:tab w:val="left" w:pos="1276"/>
              </w:tabs>
              <w:snapToGrid w:val="0"/>
              <w:spacing w:after="0" w:line="240" w:lineRule="auto"/>
              <w:ind w:left="0"/>
              <w:jc w:val="both"/>
              <w:rPr>
                <w:rFonts w:ascii="Times New Roman" w:hAnsi="Times New Roman"/>
                <w:sz w:val="24"/>
                <w:szCs w:val="24"/>
              </w:rPr>
            </w:pPr>
            <w:r w:rsidRPr="007252AE">
              <w:rPr>
                <w:rFonts w:ascii="Times New Roman" w:hAnsi="Times New Roman"/>
                <w:sz w:val="24"/>
                <w:szCs w:val="24"/>
              </w:rPr>
              <w:lastRenderedPageBreak/>
              <w:t>В целях повышения правовой грамотности у государственных гражданских служащих Министерства,</w:t>
            </w:r>
            <w:r>
              <w:rPr>
                <w:rFonts w:ascii="Times New Roman" w:hAnsi="Times New Roman"/>
                <w:sz w:val="24"/>
                <w:szCs w:val="24"/>
              </w:rPr>
              <w:t xml:space="preserve"> </w:t>
            </w:r>
            <w:r w:rsidRPr="00EF68E6">
              <w:rPr>
                <w:rFonts w:ascii="Times New Roman" w:eastAsia="Times New Roman" w:hAnsi="Times New Roman"/>
                <w:sz w:val="24"/>
                <w:szCs w:val="24"/>
                <w:lang w:eastAsia="ru-RU"/>
              </w:rPr>
              <w:t>руководителей и работников подведомственных учреждений</w:t>
            </w:r>
            <w:r w:rsidRPr="007252AE">
              <w:rPr>
                <w:rFonts w:ascii="Times New Roman" w:hAnsi="Times New Roman"/>
                <w:sz w:val="24"/>
                <w:szCs w:val="24"/>
              </w:rPr>
              <w:t xml:space="preserve"> недопущения совершения ими </w:t>
            </w:r>
            <w:r w:rsidRPr="007252AE">
              <w:rPr>
                <w:rFonts w:ascii="Times New Roman" w:hAnsi="Times New Roman"/>
                <w:sz w:val="24"/>
                <w:szCs w:val="24"/>
              </w:rPr>
              <w:lastRenderedPageBreak/>
              <w:t>коррупционных правонарушений и формирования негативного отношения к коррупционным проявлениям, Министерстве</w:t>
            </w:r>
            <w:r w:rsidRPr="00052587">
              <w:rPr>
                <w:rFonts w:ascii="Times New Roman" w:hAnsi="Times New Roman"/>
                <w:sz w:val="24"/>
                <w:szCs w:val="24"/>
              </w:rPr>
              <w:t>, на рабочих совещаниях, проводимых в Министерстве с руководителями подведомственных учреждений (предприятий) регулярно провод</w:t>
            </w:r>
            <w:r>
              <w:rPr>
                <w:rFonts w:ascii="Times New Roman" w:hAnsi="Times New Roman"/>
                <w:sz w:val="24"/>
                <w:szCs w:val="24"/>
              </w:rPr>
              <w:t>ятся</w:t>
            </w:r>
            <w:r w:rsidRPr="00052587">
              <w:rPr>
                <w:rFonts w:ascii="Times New Roman" w:hAnsi="Times New Roman"/>
                <w:sz w:val="24"/>
                <w:szCs w:val="24"/>
              </w:rPr>
              <w:t xml:space="preserve"> разъяснительно-профилактическ</w:t>
            </w:r>
            <w:r>
              <w:rPr>
                <w:rFonts w:ascii="Times New Roman" w:hAnsi="Times New Roman"/>
                <w:sz w:val="24"/>
                <w:szCs w:val="24"/>
              </w:rPr>
              <w:t>ие</w:t>
            </w:r>
            <w:r w:rsidRPr="00052587">
              <w:rPr>
                <w:rFonts w:ascii="Times New Roman" w:hAnsi="Times New Roman"/>
                <w:sz w:val="24"/>
                <w:szCs w:val="24"/>
              </w:rPr>
              <w:t xml:space="preserve"> бесед</w:t>
            </w:r>
            <w:r>
              <w:rPr>
                <w:rFonts w:ascii="Times New Roman" w:hAnsi="Times New Roman"/>
                <w:sz w:val="24"/>
                <w:szCs w:val="24"/>
              </w:rPr>
              <w:t>ы</w:t>
            </w:r>
            <w:r w:rsidRPr="00052587">
              <w:rPr>
                <w:rFonts w:ascii="Times New Roman" w:hAnsi="Times New Roman"/>
                <w:sz w:val="24"/>
                <w:szCs w:val="24"/>
              </w:rPr>
              <w:t>:</w:t>
            </w:r>
          </w:p>
          <w:p w14:paraId="4653CAB6" w14:textId="48EC8079" w:rsidR="000E2568" w:rsidRPr="00052587" w:rsidRDefault="005E7DD9" w:rsidP="005E7DD9">
            <w:pPr>
              <w:pStyle w:val="a6"/>
              <w:tabs>
                <w:tab w:val="left" w:pos="1276"/>
              </w:tabs>
              <w:snapToGri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E2568" w:rsidRPr="00052587">
              <w:rPr>
                <w:rFonts w:ascii="Times New Roman" w:hAnsi="Times New Roman"/>
                <w:sz w:val="24"/>
                <w:szCs w:val="24"/>
              </w:rPr>
              <w:t>о необходимости соблюдения требований Федерального закона от 14.11.2002 № 161-ФЗ «О государственных и муниципальных унитарных предприятиях» (нормы, касающиеся ограничений и запретов для руководителей государственных унитарных предприятий) и Федерального закона от 12.01.1996 № 7-ФЗ «О некоммерческих организациях» (нормы, касающиеся ограничений и запретов для руководителей государственных учреждений) в части своевременного доведения до сведения представителей работодателя  информации о выявлении случаев, содержащих признаки конфликта интересов, а также скрытой аффилированности;</w:t>
            </w:r>
          </w:p>
          <w:p w14:paraId="2DF20902" w14:textId="17947958" w:rsidR="00BF7F32" w:rsidRPr="00EF68E6" w:rsidRDefault="000E2568" w:rsidP="005E7DD9">
            <w:pPr>
              <w:suppressAutoHyphens/>
              <w:spacing w:after="0" w:line="240" w:lineRule="auto"/>
              <w:jc w:val="both"/>
              <w:rPr>
                <w:rFonts w:ascii="Times New Roman" w:eastAsia="Calibri" w:hAnsi="Times New Roman" w:cs="Times New Roman"/>
                <w:sz w:val="24"/>
                <w:szCs w:val="24"/>
              </w:rPr>
            </w:pPr>
            <w:r w:rsidRPr="00052587">
              <w:rPr>
                <w:rFonts w:ascii="Times New Roman" w:hAnsi="Times New Roman"/>
                <w:sz w:val="24"/>
                <w:szCs w:val="24"/>
              </w:rPr>
              <w:t xml:space="preserve"> - о необходимости соблюдения статей 11,13</w:t>
            </w:r>
            <w:r w:rsidRPr="007252AE">
              <w:rPr>
                <w:rFonts w:ascii="Times New Roman" w:hAnsi="Times New Roman"/>
                <w:sz w:val="24"/>
                <w:szCs w:val="24"/>
                <w:vertAlign w:val="superscript"/>
              </w:rPr>
              <w:t xml:space="preserve">3 </w:t>
            </w:r>
            <w:r w:rsidRPr="00052587">
              <w:rPr>
                <w:rFonts w:ascii="Times New Roman" w:hAnsi="Times New Roman"/>
                <w:sz w:val="24"/>
                <w:szCs w:val="24"/>
              </w:rPr>
              <w:t>Федерального закона от 25.12.2008 № 273-ФЗ «О противодействии коррупции</w:t>
            </w:r>
          </w:p>
        </w:tc>
      </w:tr>
      <w:tr w:rsidR="00BF7F32" w:rsidRPr="00EF68E6" w14:paraId="5977C0F4" w14:textId="77777777" w:rsidTr="00543B36">
        <w:tc>
          <w:tcPr>
            <w:tcW w:w="567" w:type="dxa"/>
          </w:tcPr>
          <w:p w14:paraId="5AFC8536"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3.5</w:t>
            </w:r>
          </w:p>
        </w:tc>
        <w:tc>
          <w:tcPr>
            <w:tcW w:w="4895" w:type="dxa"/>
          </w:tcPr>
          <w:p w14:paraId="248F5497"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Ознакомление гражданских служащих 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2693" w:type="dxa"/>
          </w:tcPr>
          <w:p w14:paraId="29ACF4E1" w14:textId="29B69931" w:rsidR="00BF7F32" w:rsidRPr="00EF68E6" w:rsidRDefault="00BF7F32" w:rsidP="00BF7F32">
            <w:pPr>
              <w:suppressAutoHyphens/>
              <w:spacing w:after="0" w:line="240" w:lineRule="auto"/>
              <w:jc w:val="center"/>
              <w:rPr>
                <w:rFonts w:ascii="Times New Roman" w:eastAsia="Calibri" w:hAnsi="Times New Roman" w:cs="Times New Roman"/>
                <w:sz w:val="24"/>
                <w:szCs w:val="24"/>
              </w:rPr>
            </w:pPr>
            <w:r w:rsidRPr="00EF68E6">
              <w:rPr>
                <w:rFonts w:ascii="Times New Roman" w:eastAsia="Calibri" w:hAnsi="Times New Roman" w:cs="Times New Roman"/>
                <w:sz w:val="24"/>
                <w:szCs w:val="24"/>
              </w:rPr>
              <w:t>.</w:t>
            </w:r>
            <w:r w:rsidR="00D20F03" w:rsidRPr="00EF68E6">
              <w:rPr>
                <w:rFonts w:ascii="Times New Roman" w:eastAsia="Calibri" w:hAnsi="Times New Roman" w:cs="Times New Roman"/>
                <w:sz w:val="24"/>
                <w:szCs w:val="24"/>
              </w:rPr>
              <w:t xml:space="preserve"> Референт отдела организационно-правового обеспечения</w:t>
            </w:r>
          </w:p>
        </w:tc>
        <w:tc>
          <w:tcPr>
            <w:tcW w:w="7513" w:type="dxa"/>
          </w:tcPr>
          <w:p w14:paraId="6B3B3546" w14:textId="5FF82833" w:rsidR="00BF7F32" w:rsidRPr="00EF68E6" w:rsidRDefault="005E7DD9" w:rsidP="005E7DD9">
            <w:p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Г</w:t>
            </w:r>
            <w:r w:rsidRPr="00EF68E6">
              <w:rPr>
                <w:rFonts w:ascii="Times New Roman" w:eastAsia="Times New Roman" w:hAnsi="Times New Roman" w:cs="Times New Roman"/>
                <w:sz w:val="24"/>
                <w:szCs w:val="24"/>
                <w:lang w:eastAsia="ru-RU"/>
              </w:rPr>
              <w:t xml:space="preserve">ражданских служащих </w:t>
            </w:r>
            <w:r>
              <w:rPr>
                <w:rFonts w:ascii="Times New Roman" w:eastAsia="Times New Roman" w:hAnsi="Times New Roman" w:cs="Times New Roman"/>
                <w:sz w:val="24"/>
                <w:szCs w:val="24"/>
                <w:lang w:eastAsia="ru-RU"/>
              </w:rPr>
              <w:t xml:space="preserve">регулярно ознакомляются </w:t>
            </w:r>
            <w:r w:rsidRPr="00EF68E6">
              <w:rPr>
                <w:rFonts w:ascii="Times New Roman" w:eastAsia="Times New Roman" w:hAnsi="Times New Roman" w:cs="Times New Roman"/>
                <w:sz w:val="24"/>
                <w:szCs w:val="24"/>
                <w:lang w:eastAsia="ru-RU"/>
              </w:rPr>
              <w:t>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r>
      <w:tr w:rsidR="00BF7F32" w:rsidRPr="00EF68E6" w14:paraId="26F631D2" w14:textId="77777777" w:rsidTr="00543B36">
        <w:tc>
          <w:tcPr>
            <w:tcW w:w="567" w:type="dxa"/>
          </w:tcPr>
          <w:p w14:paraId="62323AAA"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3.6</w:t>
            </w:r>
          </w:p>
        </w:tc>
        <w:tc>
          <w:tcPr>
            <w:tcW w:w="4895" w:type="dxa"/>
          </w:tcPr>
          <w:p w14:paraId="3C01666C"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Проведение обязательного вводного инструктажа для граждан, впервые поступивших на государственную гражданскую службу Камчатского края,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2693" w:type="dxa"/>
          </w:tcPr>
          <w:p w14:paraId="1CC30ED5" w14:textId="4DC1D32B" w:rsidR="00BF7F32" w:rsidRPr="00EF68E6" w:rsidRDefault="000E2568" w:rsidP="00BF7F32">
            <w:pPr>
              <w:suppressAutoHyphens/>
              <w:spacing w:after="0" w:line="240" w:lineRule="auto"/>
              <w:jc w:val="center"/>
              <w:rPr>
                <w:rFonts w:ascii="Times New Roman" w:eastAsia="Calibri" w:hAnsi="Times New Roman" w:cs="Times New Roman"/>
                <w:sz w:val="24"/>
                <w:szCs w:val="24"/>
              </w:rPr>
            </w:pPr>
            <w:r w:rsidRPr="00EF68E6">
              <w:rPr>
                <w:rFonts w:ascii="Times New Roman" w:eastAsia="Calibri" w:hAnsi="Times New Roman" w:cs="Times New Roman"/>
                <w:sz w:val="24"/>
                <w:szCs w:val="24"/>
              </w:rPr>
              <w:t>Референт отдела организационно-правового обеспечения</w:t>
            </w:r>
          </w:p>
        </w:tc>
        <w:tc>
          <w:tcPr>
            <w:tcW w:w="7513" w:type="dxa"/>
          </w:tcPr>
          <w:p w14:paraId="021CD3CE" w14:textId="2980822E" w:rsidR="00BF7F32" w:rsidRPr="00EF68E6" w:rsidRDefault="000E2568" w:rsidP="002E59A5">
            <w:pPr>
              <w:suppressAutoHyphen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При поступлении </w:t>
            </w:r>
            <w:r w:rsidR="00D20F03">
              <w:rPr>
                <w:rFonts w:ascii="Times New Roman" w:eastAsia="Times New Roman" w:hAnsi="Times New Roman" w:cs="Times New Roman"/>
                <w:sz w:val="24"/>
                <w:szCs w:val="24"/>
                <w:lang w:eastAsia="ru-RU"/>
              </w:rPr>
              <w:t xml:space="preserve">впервые </w:t>
            </w:r>
            <w:r>
              <w:rPr>
                <w:rFonts w:ascii="Times New Roman" w:eastAsia="Times New Roman" w:hAnsi="Times New Roman" w:cs="Times New Roman"/>
                <w:sz w:val="24"/>
                <w:szCs w:val="24"/>
                <w:lang w:eastAsia="ru-RU"/>
              </w:rPr>
              <w:t xml:space="preserve">на государственную службу с работниками </w:t>
            </w:r>
            <w:r w:rsidR="00D20F03">
              <w:rPr>
                <w:rFonts w:ascii="Times New Roman" w:eastAsia="Times New Roman" w:hAnsi="Times New Roman" w:cs="Times New Roman"/>
                <w:sz w:val="24"/>
                <w:szCs w:val="24"/>
                <w:lang w:eastAsia="ru-RU"/>
              </w:rPr>
              <w:t xml:space="preserve">проводится вводный инструктаж, в ходе которого </w:t>
            </w:r>
            <w:r w:rsidR="005E7DD9">
              <w:rPr>
                <w:rFonts w:ascii="Times New Roman" w:eastAsia="Times New Roman" w:hAnsi="Times New Roman" w:cs="Times New Roman"/>
                <w:sz w:val="24"/>
                <w:szCs w:val="24"/>
                <w:lang w:eastAsia="ru-RU"/>
              </w:rPr>
              <w:t>даются разъяснения</w:t>
            </w:r>
            <w:r w:rsidR="00D20F03">
              <w:rPr>
                <w:rFonts w:ascii="Times New Roman" w:eastAsia="Times New Roman" w:hAnsi="Times New Roman" w:cs="Times New Roman"/>
                <w:sz w:val="24"/>
                <w:szCs w:val="24"/>
                <w:lang w:eastAsia="ru-RU"/>
              </w:rPr>
              <w:t xml:space="preserve"> </w:t>
            </w:r>
            <w:r w:rsidR="005E7DD9">
              <w:rPr>
                <w:rFonts w:ascii="Times New Roman" w:eastAsia="Times New Roman" w:hAnsi="Times New Roman" w:cs="Times New Roman"/>
                <w:sz w:val="24"/>
                <w:szCs w:val="24"/>
                <w:lang w:eastAsia="ru-RU"/>
              </w:rPr>
              <w:t xml:space="preserve">по </w:t>
            </w:r>
            <w:r w:rsidR="005E7DD9" w:rsidRPr="00EF68E6">
              <w:rPr>
                <w:rFonts w:ascii="Times New Roman" w:eastAsia="Times New Roman" w:hAnsi="Times New Roman" w:cs="Times New Roman"/>
                <w:sz w:val="24"/>
                <w:szCs w:val="24"/>
                <w:lang w:eastAsia="ru-RU"/>
              </w:rPr>
              <w:t>основным</w:t>
            </w:r>
            <w:r w:rsidRPr="00EF68E6">
              <w:rPr>
                <w:rFonts w:ascii="Times New Roman" w:eastAsia="Times New Roman" w:hAnsi="Times New Roman" w:cs="Times New Roman"/>
                <w:sz w:val="24"/>
                <w:szCs w:val="24"/>
                <w:lang w:eastAsia="ru-RU"/>
              </w:rPr>
              <w:t xml:space="preserve"> обязанности, запрет</w:t>
            </w:r>
            <w:r w:rsidR="00D20F03">
              <w:rPr>
                <w:rFonts w:ascii="Times New Roman" w:eastAsia="Times New Roman" w:hAnsi="Times New Roman" w:cs="Times New Roman"/>
                <w:sz w:val="24"/>
                <w:szCs w:val="24"/>
                <w:lang w:eastAsia="ru-RU"/>
              </w:rPr>
              <w:t>ам</w:t>
            </w:r>
            <w:r w:rsidRPr="00EF68E6">
              <w:rPr>
                <w:rFonts w:ascii="Times New Roman" w:eastAsia="Times New Roman" w:hAnsi="Times New Roman" w:cs="Times New Roman"/>
                <w:sz w:val="24"/>
                <w:szCs w:val="24"/>
                <w:lang w:eastAsia="ru-RU"/>
              </w:rPr>
              <w:t>, ограничения</w:t>
            </w:r>
            <w:r w:rsidR="00D20F03">
              <w:rPr>
                <w:rFonts w:ascii="Times New Roman" w:eastAsia="Times New Roman" w:hAnsi="Times New Roman" w:cs="Times New Roman"/>
                <w:sz w:val="24"/>
                <w:szCs w:val="24"/>
                <w:lang w:eastAsia="ru-RU"/>
              </w:rPr>
              <w:t>м</w:t>
            </w:r>
            <w:r w:rsidRPr="00EF68E6">
              <w:rPr>
                <w:rFonts w:ascii="Times New Roman" w:eastAsia="Times New Roman" w:hAnsi="Times New Roman" w:cs="Times New Roman"/>
                <w:sz w:val="24"/>
                <w:szCs w:val="24"/>
                <w:lang w:eastAsia="ru-RU"/>
              </w:rPr>
              <w:t>, требования</w:t>
            </w:r>
            <w:r w:rsidR="00D20F03">
              <w:rPr>
                <w:rFonts w:ascii="Times New Roman" w:eastAsia="Times New Roman" w:hAnsi="Times New Roman" w:cs="Times New Roman"/>
                <w:sz w:val="24"/>
                <w:szCs w:val="24"/>
                <w:lang w:eastAsia="ru-RU"/>
              </w:rPr>
              <w:t>м</w:t>
            </w:r>
            <w:r w:rsidRPr="00EF68E6">
              <w:rPr>
                <w:rFonts w:ascii="Times New Roman" w:eastAsia="Times New Roman" w:hAnsi="Times New Roman" w:cs="Times New Roman"/>
                <w:sz w:val="24"/>
                <w:szCs w:val="24"/>
                <w:lang w:eastAsia="ru-RU"/>
              </w:rPr>
              <w:t xml:space="preserve"> к служебному поведению, налагаемы</w:t>
            </w:r>
            <w:r w:rsidR="00D20F03">
              <w:rPr>
                <w:rFonts w:ascii="Times New Roman" w:eastAsia="Times New Roman" w:hAnsi="Times New Roman" w:cs="Times New Roman"/>
                <w:sz w:val="24"/>
                <w:szCs w:val="24"/>
                <w:lang w:eastAsia="ru-RU"/>
              </w:rPr>
              <w:t>х</w:t>
            </w:r>
            <w:r w:rsidRPr="00EF68E6">
              <w:rPr>
                <w:rFonts w:ascii="Times New Roman" w:eastAsia="Times New Roman" w:hAnsi="Times New Roman" w:cs="Times New Roman"/>
                <w:sz w:val="24"/>
                <w:szCs w:val="24"/>
                <w:lang w:eastAsia="ru-RU"/>
              </w:rPr>
              <w:t xml:space="preserve"> на </w:t>
            </w:r>
            <w:r w:rsidR="002E59A5">
              <w:rPr>
                <w:rFonts w:ascii="Times New Roman" w:eastAsia="Times New Roman" w:hAnsi="Times New Roman" w:cs="Times New Roman"/>
                <w:sz w:val="24"/>
                <w:szCs w:val="24"/>
                <w:lang w:eastAsia="ru-RU"/>
              </w:rPr>
              <w:t>государственных гражданских служащих</w:t>
            </w:r>
            <w:r w:rsidRPr="00EF68E6">
              <w:rPr>
                <w:rFonts w:ascii="Times New Roman" w:eastAsia="Times New Roman" w:hAnsi="Times New Roman" w:cs="Times New Roman"/>
                <w:sz w:val="24"/>
                <w:szCs w:val="24"/>
                <w:lang w:eastAsia="ru-RU"/>
              </w:rPr>
              <w:t xml:space="preserve"> в целях про</w:t>
            </w:r>
            <w:r w:rsidR="002E59A5">
              <w:rPr>
                <w:rFonts w:ascii="Times New Roman" w:eastAsia="Times New Roman" w:hAnsi="Times New Roman" w:cs="Times New Roman"/>
                <w:sz w:val="24"/>
                <w:szCs w:val="24"/>
                <w:lang w:eastAsia="ru-RU"/>
              </w:rPr>
              <w:t>тиводействия коррупции, а также</w:t>
            </w:r>
            <w:r w:rsidR="00D20F03">
              <w:rPr>
                <w:rFonts w:ascii="Times New Roman" w:eastAsia="Times New Roman" w:hAnsi="Times New Roman" w:cs="Times New Roman"/>
                <w:sz w:val="24"/>
                <w:szCs w:val="24"/>
                <w:lang w:eastAsia="ru-RU"/>
              </w:rPr>
              <w:t xml:space="preserve"> </w:t>
            </w:r>
            <w:r w:rsidR="002E59A5">
              <w:rPr>
                <w:rFonts w:ascii="Times New Roman" w:eastAsia="Times New Roman" w:hAnsi="Times New Roman" w:cs="Times New Roman"/>
                <w:sz w:val="24"/>
                <w:szCs w:val="24"/>
                <w:lang w:eastAsia="ru-RU"/>
              </w:rPr>
              <w:t xml:space="preserve">работники ознакомляются с </w:t>
            </w:r>
            <w:r w:rsidRPr="00EF68E6">
              <w:rPr>
                <w:rFonts w:ascii="Times New Roman" w:eastAsia="Times New Roman" w:hAnsi="Times New Roman" w:cs="Times New Roman"/>
                <w:sz w:val="24"/>
                <w:szCs w:val="24"/>
                <w:lang w:eastAsia="ru-RU"/>
              </w:rPr>
              <w:t>соответствующи</w:t>
            </w:r>
            <w:r w:rsidR="00335446">
              <w:rPr>
                <w:rFonts w:ascii="Times New Roman" w:eastAsia="Times New Roman" w:hAnsi="Times New Roman" w:cs="Times New Roman"/>
                <w:sz w:val="24"/>
                <w:szCs w:val="24"/>
                <w:lang w:eastAsia="ru-RU"/>
              </w:rPr>
              <w:t>ми</w:t>
            </w:r>
            <w:r w:rsidRPr="00EF68E6">
              <w:rPr>
                <w:rFonts w:ascii="Times New Roman" w:eastAsia="Times New Roman" w:hAnsi="Times New Roman" w:cs="Times New Roman"/>
                <w:sz w:val="24"/>
                <w:szCs w:val="24"/>
                <w:lang w:eastAsia="ru-RU"/>
              </w:rPr>
              <w:t xml:space="preserve"> методически</w:t>
            </w:r>
            <w:r w:rsidR="00335446">
              <w:rPr>
                <w:rFonts w:ascii="Times New Roman" w:eastAsia="Times New Roman" w:hAnsi="Times New Roman" w:cs="Times New Roman"/>
                <w:sz w:val="24"/>
                <w:szCs w:val="24"/>
                <w:lang w:eastAsia="ru-RU"/>
              </w:rPr>
              <w:t>ми</w:t>
            </w:r>
            <w:r w:rsidRPr="00EF68E6">
              <w:rPr>
                <w:rFonts w:ascii="Times New Roman" w:eastAsia="Times New Roman" w:hAnsi="Times New Roman" w:cs="Times New Roman"/>
                <w:sz w:val="24"/>
                <w:szCs w:val="24"/>
                <w:lang w:eastAsia="ru-RU"/>
              </w:rPr>
              <w:t xml:space="preserve"> материал</w:t>
            </w:r>
            <w:r w:rsidR="00335446">
              <w:rPr>
                <w:rFonts w:ascii="Times New Roman" w:eastAsia="Times New Roman" w:hAnsi="Times New Roman" w:cs="Times New Roman"/>
                <w:sz w:val="24"/>
                <w:szCs w:val="24"/>
                <w:lang w:eastAsia="ru-RU"/>
              </w:rPr>
              <w:t xml:space="preserve">ами </w:t>
            </w:r>
            <w:r w:rsidRPr="00EF68E6">
              <w:rPr>
                <w:rFonts w:ascii="Times New Roman" w:eastAsia="Times New Roman" w:hAnsi="Times New Roman" w:cs="Times New Roman"/>
                <w:sz w:val="24"/>
                <w:szCs w:val="24"/>
                <w:lang w:eastAsia="ru-RU"/>
              </w:rPr>
              <w:t>антикоррупционного содержания</w:t>
            </w:r>
          </w:p>
        </w:tc>
      </w:tr>
      <w:tr w:rsidR="00BF7F32" w:rsidRPr="00EF68E6" w14:paraId="5C0D41EF" w14:textId="77777777" w:rsidTr="00543B36">
        <w:tc>
          <w:tcPr>
            <w:tcW w:w="567" w:type="dxa"/>
          </w:tcPr>
          <w:p w14:paraId="4DE210AB"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3.7</w:t>
            </w:r>
          </w:p>
        </w:tc>
        <w:tc>
          <w:tcPr>
            <w:tcW w:w="4895" w:type="dxa"/>
          </w:tcPr>
          <w:p w14:paraId="74A6569F" w14:textId="77777777" w:rsidR="00BF7F32" w:rsidRPr="00EF68E6" w:rsidRDefault="00BF7F32" w:rsidP="00BF7F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Правовое просвещение гражданских служащих и работников Министерства, руководителей и работников подведомственных Министерству организаций по противодействию коррупции (по вопросам соблюдения требований и положений антикоррупционного законодательства Российской Федерации,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
        </w:tc>
        <w:tc>
          <w:tcPr>
            <w:tcW w:w="2693" w:type="dxa"/>
          </w:tcPr>
          <w:p w14:paraId="2C55FE2F" w14:textId="5E60AEF1" w:rsidR="00BF7F32" w:rsidRPr="00EF68E6" w:rsidRDefault="005E7DD9" w:rsidP="00BF7F32">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Референт отдела организационно-правового обеспечения</w:t>
            </w:r>
          </w:p>
        </w:tc>
        <w:tc>
          <w:tcPr>
            <w:tcW w:w="7513" w:type="dxa"/>
          </w:tcPr>
          <w:p w14:paraId="06F1DE66" w14:textId="104C8035"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 xml:space="preserve">В отчетном периоде с государственными </w:t>
            </w:r>
            <w:r w:rsidR="005E7DD9">
              <w:rPr>
                <w:rFonts w:ascii="Times New Roman" w:eastAsia="Calibri" w:hAnsi="Times New Roman" w:cs="Times New Roman"/>
                <w:sz w:val="24"/>
                <w:szCs w:val="24"/>
              </w:rPr>
              <w:t>гражданскими служащими Министер</w:t>
            </w:r>
            <w:r w:rsidRPr="00D20F03">
              <w:rPr>
                <w:rFonts w:ascii="Times New Roman" w:eastAsia="Calibri" w:hAnsi="Times New Roman" w:cs="Times New Roman"/>
                <w:sz w:val="24"/>
                <w:szCs w:val="24"/>
              </w:rPr>
              <w:t>ства проведены обучающие семинары по вопросам:</w:t>
            </w:r>
          </w:p>
          <w:p w14:paraId="07EDB1F8" w14:textId="61DF1B96"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-об организации работы по противодействию коррупции в Министерстве;</w:t>
            </w:r>
          </w:p>
          <w:p w14:paraId="44D13270" w14:textId="6D1CFC09"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 новое в представлении сведений о доходах, рас</w:t>
            </w:r>
            <w:r w:rsidR="005E7DD9">
              <w:rPr>
                <w:rFonts w:ascii="Times New Roman" w:eastAsia="Calibri" w:hAnsi="Times New Roman" w:cs="Times New Roman"/>
                <w:sz w:val="24"/>
                <w:szCs w:val="24"/>
              </w:rPr>
              <w:t>ходах, об имуществе и обязатель</w:t>
            </w:r>
            <w:r w:rsidRPr="00D20F03">
              <w:rPr>
                <w:rFonts w:ascii="Times New Roman" w:eastAsia="Calibri" w:hAnsi="Times New Roman" w:cs="Times New Roman"/>
                <w:sz w:val="24"/>
                <w:szCs w:val="24"/>
              </w:rPr>
              <w:t>ствах имущественного характера;</w:t>
            </w:r>
          </w:p>
          <w:p w14:paraId="2888C722" w14:textId="77777777"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 типичные ошибки, допускаемые при заполнении справок о доходах, расходах, об имуществе и обязательствах имущественного характера.</w:t>
            </w:r>
          </w:p>
          <w:p w14:paraId="224C3207" w14:textId="1D5DD16F"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В Министерстве на постоянной основе ведется р</w:t>
            </w:r>
            <w:r w:rsidR="005E7DD9">
              <w:rPr>
                <w:rFonts w:ascii="Times New Roman" w:eastAsia="Calibri" w:hAnsi="Times New Roman" w:cs="Times New Roman"/>
                <w:sz w:val="24"/>
                <w:szCs w:val="24"/>
              </w:rPr>
              <w:t>азъяснительная работа с государ</w:t>
            </w:r>
            <w:r w:rsidRPr="00D20F03">
              <w:rPr>
                <w:rFonts w:ascii="Times New Roman" w:eastAsia="Calibri" w:hAnsi="Times New Roman" w:cs="Times New Roman"/>
                <w:sz w:val="24"/>
                <w:szCs w:val="24"/>
              </w:rPr>
              <w:t>ственными гражданским служащими Министерства о недопущении поведения государственных гражданских служащих Камч</w:t>
            </w:r>
            <w:r w:rsidR="005E7DD9">
              <w:rPr>
                <w:rFonts w:ascii="Times New Roman" w:eastAsia="Calibri" w:hAnsi="Times New Roman" w:cs="Times New Roman"/>
                <w:sz w:val="24"/>
                <w:szCs w:val="24"/>
              </w:rPr>
              <w:t>атского края, которое может вос</w:t>
            </w:r>
            <w:r w:rsidRPr="00D20F03">
              <w:rPr>
                <w:rFonts w:ascii="Times New Roman" w:eastAsia="Calibri" w:hAnsi="Times New Roman" w:cs="Times New Roman"/>
                <w:sz w:val="24"/>
                <w:szCs w:val="24"/>
              </w:rPr>
              <w:t xml:space="preserve">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w:t>
            </w:r>
            <w:r w:rsidR="005E7DD9">
              <w:rPr>
                <w:rFonts w:ascii="Times New Roman" w:eastAsia="Calibri" w:hAnsi="Times New Roman" w:cs="Times New Roman"/>
                <w:sz w:val="24"/>
                <w:szCs w:val="24"/>
              </w:rPr>
              <w:t>в связи с их должностным положе</w:t>
            </w:r>
            <w:r w:rsidRPr="00D20F03">
              <w:rPr>
                <w:rFonts w:ascii="Times New Roman" w:eastAsia="Calibri" w:hAnsi="Times New Roman" w:cs="Times New Roman"/>
                <w:sz w:val="24"/>
                <w:szCs w:val="24"/>
              </w:rPr>
              <w:t>нием или в связи с исполнением ими служебных обязанностей, отрицательного отношения к коррупции.</w:t>
            </w:r>
          </w:p>
          <w:p w14:paraId="602805BE" w14:textId="160D8483" w:rsidR="00D20F03" w:rsidRPr="00D20F03"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D20F03">
              <w:rPr>
                <w:rFonts w:ascii="Times New Roman" w:eastAsia="Calibri" w:hAnsi="Times New Roman" w:cs="Times New Roman"/>
                <w:sz w:val="24"/>
                <w:szCs w:val="24"/>
              </w:rPr>
              <w:t>Все гражданские служащие под роспись озн</w:t>
            </w:r>
            <w:r w:rsidR="005E7DD9">
              <w:rPr>
                <w:rFonts w:ascii="Times New Roman" w:eastAsia="Calibri" w:hAnsi="Times New Roman" w:cs="Times New Roman"/>
                <w:sz w:val="24"/>
                <w:szCs w:val="24"/>
              </w:rPr>
              <w:t>акомлены с положениями законода</w:t>
            </w:r>
            <w:r w:rsidRPr="00D20F03">
              <w:rPr>
                <w:rFonts w:ascii="Times New Roman" w:eastAsia="Calibri" w:hAnsi="Times New Roman" w:cs="Times New Roman"/>
                <w:sz w:val="24"/>
                <w:szCs w:val="24"/>
              </w:rPr>
              <w:t>тельства Российской Федерации, Камчатского края о п</w:t>
            </w:r>
            <w:r w:rsidR="005E7DD9">
              <w:rPr>
                <w:rFonts w:ascii="Times New Roman" w:eastAsia="Calibri" w:hAnsi="Times New Roman" w:cs="Times New Roman"/>
                <w:sz w:val="24"/>
                <w:szCs w:val="24"/>
              </w:rPr>
              <w:t>ротиводействии корруп</w:t>
            </w:r>
            <w:r w:rsidRPr="00D20F03">
              <w:rPr>
                <w:rFonts w:ascii="Times New Roman" w:eastAsia="Calibri" w:hAnsi="Times New Roman" w:cs="Times New Roman"/>
                <w:sz w:val="24"/>
                <w:szCs w:val="24"/>
              </w:rPr>
              <w:t xml:space="preserve">ции, в том числе об установлении наказания за </w:t>
            </w:r>
            <w:r w:rsidR="005E7DD9">
              <w:rPr>
                <w:rFonts w:ascii="Times New Roman" w:eastAsia="Calibri" w:hAnsi="Times New Roman" w:cs="Times New Roman"/>
                <w:sz w:val="24"/>
                <w:szCs w:val="24"/>
              </w:rPr>
              <w:t>получение и дачу взятки, посред</w:t>
            </w:r>
            <w:r w:rsidRPr="00D20F03">
              <w:rPr>
                <w:rFonts w:ascii="Times New Roman" w:eastAsia="Calibri" w:hAnsi="Times New Roman" w:cs="Times New Roman"/>
                <w:sz w:val="24"/>
                <w:szCs w:val="24"/>
              </w:rPr>
              <w:t xml:space="preserve">ничество во взяточничестве в виде </w:t>
            </w:r>
            <w:r w:rsidRPr="00D20F03">
              <w:rPr>
                <w:rFonts w:ascii="Times New Roman" w:eastAsia="Calibri" w:hAnsi="Times New Roman" w:cs="Times New Roman"/>
                <w:sz w:val="24"/>
                <w:szCs w:val="24"/>
              </w:rPr>
              <w:lastRenderedPageBreak/>
              <w:t>штрафов, к</w:t>
            </w:r>
            <w:r w:rsidR="005E7DD9">
              <w:rPr>
                <w:rFonts w:ascii="Times New Roman" w:eastAsia="Calibri" w:hAnsi="Times New Roman" w:cs="Times New Roman"/>
                <w:sz w:val="24"/>
                <w:szCs w:val="24"/>
              </w:rPr>
              <w:t>ратных сумме взятки, об увольне</w:t>
            </w:r>
            <w:r w:rsidRPr="00D20F03">
              <w:rPr>
                <w:rFonts w:ascii="Times New Roman" w:eastAsia="Calibri" w:hAnsi="Times New Roman" w:cs="Times New Roman"/>
                <w:sz w:val="24"/>
                <w:szCs w:val="24"/>
              </w:rPr>
              <w:t>нии в связи с утратой доверия, о порядке проверки сведений, представляемых краевыми гражданскими служащими в соотв</w:t>
            </w:r>
            <w:r w:rsidR="005E7DD9">
              <w:rPr>
                <w:rFonts w:ascii="Times New Roman" w:eastAsia="Calibri" w:hAnsi="Times New Roman" w:cs="Times New Roman"/>
                <w:sz w:val="24"/>
                <w:szCs w:val="24"/>
              </w:rPr>
              <w:t>етствии с законодательством Рос</w:t>
            </w:r>
            <w:r w:rsidRPr="00D20F03">
              <w:rPr>
                <w:rFonts w:ascii="Times New Roman" w:eastAsia="Calibri" w:hAnsi="Times New Roman" w:cs="Times New Roman"/>
                <w:sz w:val="24"/>
                <w:szCs w:val="24"/>
              </w:rPr>
              <w:t>сийской Федерации, Камчатского края о противодействии коррупции; у всех гражданских служащих в должностных регламентах прописана ответственность за получение и дачу взятки.</w:t>
            </w:r>
          </w:p>
          <w:p w14:paraId="325AAF8B" w14:textId="69615992" w:rsidR="00BF7F32"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20F03">
              <w:rPr>
                <w:rFonts w:ascii="Times New Roman" w:eastAsia="Calibri" w:hAnsi="Times New Roman" w:cs="Times New Roman"/>
                <w:sz w:val="24"/>
                <w:szCs w:val="24"/>
              </w:rPr>
              <w:t>В отчетном периоде в Министерство не пост</w:t>
            </w:r>
            <w:r w:rsidR="005E7DD9">
              <w:rPr>
                <w:rFonts w:ascii="Times New Roman" w:eastAsia="Calibri" w:hAnsi="Times New Roman" w:cs="Times New Roman"/>
                <w:sz w:val="24"/>
                <w:szCs w:val="24"/>
              </w:rPr>
              <w:t>упало информации о случаях несо</w:t>
            </w:r>
            <w:r w:rsidRPr="00D20F03">
              <w:rPr>
                <w:rFonts w:ascii="Times New Roman" w:eastAsia="Calibri" w:hAnsi="Times New Roman" w:cs="Times New Roman"/>
                <w:sz w:val="24"/>
                <w:szCs w:val="24"/>
              </w:rPr>
              <w:t xml:space="preserve">блюдения государственными гражданскими </w:t>
            </w:r>
            <w:r w:rsidR="005E7DD9">
              <w:rPr>
                <w:rFonts w:ascii="Times New Roman" w:eastAsia="Calibri" w:hAnsi="Times New Roman" w:cs="Times New Roman"/>
                <w:sz w:val="24"/>
                <w:szCs w:val="24"/>
              </w:rPr>
              <w:t>служащими Камчатского края в Ми</w:t>
            </w:r>
            <w:r w:rsidRPr="00D20F03">
              <w:rPr>
                <w:rFonts w:ascii="Times New Roman" w:eastAsia="Calibri" w:hAnsi="Times New Roman" w:cs="Times New Roman"/>
                <w:sz w:val="24"/>
                <w:szCs w:val="24"/>
              </w:rPr>
              <w:t>нистерстве запретов, ограничений и требован</w:t>
            </w:r>
            <w:r w:rsidR="005E7DD9">
              <w:rPr>
                <w:rFonts w:ascii="Times New Roman" w:eastAsia="Calibri" w:hAnsi="Times New Roman" w:cs="Times New Roman"/>
                <w:sz w:val="24"/>
                <w:szCs w:val="24"/>
              </w:rPr>
              <w:t>ий, установленных в целях проти</w:t>
            </w:r>
            <w:r w:rsidRPr="00D20F03">
              <w:rPr>
                <w:rFonts w:ascii="Times New Roman" w:eastAsia="Calibri" w:hAnsi="Times New Roman" w:cs="Times New Roman"/>
                <w:sz w:val="24"/>
                <w:szCs w:val="24"/>
              </w:rPr>
              <w:t>водействия коррупции, в том числе касающихся получения</w:t>
            </w:r>
            <w:r w:rsidR="005E7DD9">
              <w:rPr>
                <w:rFonts w:ascii="Times New Roman" w:eastAsia="Calibri" w:hAnsi="Times New Roman" w:cs="Times New Roman"/>
                <w:sz w:val="24"/>
                <w:szCs w:val="24"/>
              </w:rPr>
              <w:t xml:space="preserve"> подарков, выполне</w:t>
            </w:r>
            <w:r w:rsidRPr="00D20F03">
              <w:rPr>
                <w:rFonts w:ascii="Times New Roman" w:eastAsia="Calibri" w:hAnsi="Times New Roman" w:cs="Times New Roman"/>
                <w:sz w:val="24"/>
                <w:szCs w:val="24"/>
              </w:rPr>
              <w:t>ния иной оплачиваемой работы, обязанности уведомлять об обращениях в целях склонения к совершению коррупционных правонарушений</w:t>
            </w:r>
          </w:p>
        </w:tc>
      </w:tr>
      <w:tr w:rsidR="00D20F03" w:rsidRPr="00EF68E6" w14:paraId="408B2AC0" w14:textId="77777777" w:rsidTr="00543B36">
        <w:tc>
          <w:tcPr>
            <w:tcW w:w="567" w:type="dxa"/>
          </w:tcPr>
          <w:p w14:paraId="03A750E2" w14:textId="0416CF04"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3.8</w:t>
            </w:r>
          </w:p>
        </w:tc>
        <w:tc>
          <w:tcPr>
            <w:tcW w:w="4895" w:type="dxa"/>
          </w:tcPr>
          <w:p w14:paraId="44D6A686"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Систематическое консультирование гражданских служащих Министерства по вопросам противодействия коррупции</w:t>
            </w:r>
          </w:p>
        </w:tc>
        <w:tc>
          <w:tcPr>
            <w:tcW w:w="2693" w:type="dxa"/>
          </w:tcPr>
          <w:p w14:paraId="570A6C67" w14:textId="77777777" w:rsidR="00D20F03" w:rsidRPr="00EF68E6" w:rsidRDefault="00D20F03" w:rsidP="00D20F03">
            <w:pPr>
              <w:autoSpaceDE w:val="0"/>
              <w:autoSpaceDN w:val="0"/>
              <w:adjustRightInd w:val="0"/>
              <w:spacing w:after="0" w:line="240" w:lineRule="auto"/>
              <w:jc w:val="both"/>
              <w:rPr>
                <w:rFonts w:ascii="Times New Roman" w:eastAsia="Calibri" w:hAnsi="Times New Roman" w:cs="Times New Roman"/>
                <w:sz w:val="24"/>
                <w:szCs w:val="24"/>
              </w:rPr>
            </w:pPr>
            <w:r w:rsidRPr="00EF68E6">
              <w:rPr>
                <w:rFonts w:ascii="Times New Roman" w:eastAsia="Calibri" w:hAnsi="Times New Roman" w:cs="Times New Roman"/>
                <w:sz w:val="24"/>
                <w:szCs w:val="24"/>
              </w:rPr>
              <w:t>Заместитель начальника отдела организационно-правового обеспечения</w:t>
            </w:r>
          </w:p>
          <w:p w14:paraId="79BF33E6" w14:textId="45ED9AD6" w:rsidR="00D20F03" w:rsidRPr="00EF68E6" w:rsidRDefault="00D20F03" w:rsidP="00D20F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Референт отдела организационно-правового обеспечения</w:t>
            </w:r>
          </w:p>
        </w:tc>
        <w:tc>
          <w:tcPr>
            <w:tcW w:w="7513" w:type="dxa"/>
          </w:tcPr>
          <w:p w14:paraId="5342B0F3" w14:textId="231E75C5" w:rsidR="00D20F03" w:rsidRPr="00EF68E6" w:rsidRDefault="005E7DD9" w:rsidP="00D20F0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D20F03" w:rsidRPr="00D20F03">
              <w:rPr>
                <w:rFonts w:ascii="Times New Roman" w:eastAsia="Calibri" w:hAnsi="Times New Roman" w:cs="Times New Roman"/>
                <w:sz w:val="24"/>
                <w:szCs w:val="24"/>
              </w:rPr>
              <w:t>онсультирование гражданских служащих Министерства по вопросам противодействия коррупции</w:t>
            </w:r>
            <w:r w:rsidR="00D20F03">
              <w:rPr>
                <w:rFonts w:ascii="Times New Roman" w:eastAsia="Calibri" w:hAnsi="Times New Roman" w:cs="Times New Roman"/>
                <w:sz w:val="24"/>
                <w:szCs w:val="24"/>
              </w:rPr>
              <w:t xml:space="preserve"> проводиться на постоянной основе</w:t>
            </w:r>
          </w:p>
        </w:tc>
      </w:tr>
      <w:tr w:rsidR="00D20F03" w:rsidRPr="00EF68E6" w14:paraId="689AEA18" w14:textId="77777777" w:rsidTr="00543B36">
        <w:tc>
          <w:tcPr>
            <w:tcW w:w="15668" w:type="dxa"/>
            <w:gridSpan w:val="4"/>
          </w:tcPr>
          <w:p w14:paraId="35F3E4BD" w14:textId="77777777" w:rsidR="00D20F03" w:rsidRPr="00EF68E6" w:rsidRDefault="00D20F03" w:rsidP="00D20F03">
            <w:pPr>
              <w:widowControl w:val="0"/>
              <w:suppressAutoHyphens/>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4</w:t>
            </w:r>
            <w:r w:rsidRPr="00EF68E6">
              <w:rPr>
                <w:rFonts w:ascii="Times New Roman" w:eastAsia="Times New Roman" w:hAnsi="Times New Roman" w:cs="Times New Roman"/>
                <w:sz w:val="24"/>
                <w:szCs w:val="24"/>
                <w:shd w:val="clear" w:color="auto" w:fill="FFFFFF"/>
                <w:lang w:eastAsia="ru-RU"/>
              </w:rPr>
              <w:t xml:space="preserve">. </w:t>
            </w:r>
            <w:r w:rsidRPr="00EF68E6">
              <w:rPr>
                <w:rFonts w:ascii="Times New Roman" w:eastAsia="Times New Roman" w:hAnsi="Times New Roman" w:cs="Times New Roman"/>
                <w:sz w:val="24"/>
                <w:szCs w:val="24"/>
                <w:lang w:eastAsia="ru-RU"/>
              </w:rPr>
              <w:t>Формирование негативного отношения к коррупционному поведению в Министерстве с привлечением общественных объединений, уставной задачей которых является участие в противодействии коррупции</w:t>
            </w:r>
          </w:p>
        </w:tc>
      </w:tr>
      <w:tr w:rsidR="00D20F03" w:rsidRPr="00EF68E6" w14:paraId="42E81074" w14:textId="77777777" w:rsidTr="00543B36">
        <w:tc>
          <w:tcPr>
            <w:tcW w:w="567" w:type="dxa"/>
          </w:tcPr>
          <w:p w14:paraId="1A1386D8"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4.1</w:t>
            </w:r>
          </w:p>
        </w:tc>
        <w:tc>
          <w:tcPr>
            <w:tcW w:w="4895" w:type="dxa"/>
          </w:tcPr>
          <w:p w14:paraId="7A28C410"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Обеспечение размещения проектов нормативных правовых актов Камчатского края, разработчиком которых является Министерство, проектов нормативных правовых актов Министерства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 в целях их </w:t>
            </w:r>
            <w:r w:rsidRPr="00EF68E6">
              <w:rPr>
                <w:rFonts w:ascii="Times New Roman" w:eastAsia="Times New Roman" w:hAnsi="Times New Roman" w:cs="Times New Roman"/>
                <w:sz w:val="24"/>
                <w:szCs w:val="24"/>
                <w:lang w:eastAsia="ru-RU"/>
              </w:rPr>
              <w:lastRenderedPageBreak/>
              <w:t>общественного обсуждения и проведения независимой антикоррупционной экспертизы</w:t>
            </w:r>
          </w:p>
        </w:tc>
        <w:tc>
          <w:tcPr>
            <w:tcW w:w="2693" w:type="dxa"/>
          </w:tcPr>
          <w:p w14:paraId="007246E9" w14:textId="77777777" w:rsidR="008971EF" w:rsidRPr="00EF68E6" w:rsidRDefault="008971EF" w:rsidP="008971EF">
            <w:pPr>
              <w:autoSpaceDE w:val="0"/>
              <w:autoSpaceDN w:val="0"/>
              <w:adjustRightInd w:val="0"/>
              <w:spacing w:after="0" w:line="240" w:lineRule="auto"/>
              <w:jc w:val="both"/>
              <w:rPr>
                <w:rFonts w:ascii="Times New Roman" w:eastAsia="Calibri" w:hAnsi="Times New Roman" w:cs="Times New Roman"/>
                <w:sz w:val="24"/>
                <w:szCs w:val="24"/>
              </w:rPr>
            </w:pPr>
            <w:r w:rsidRPr="00EF68E6">
              <w:rPr>
                <w:rFonts w:ascii="Times New Roman" w:eastAsia="Calibri" w:hAnsi="Times New Roman" w:cs="Times New Roman"/>
                <w:sz w:val="24"/>
                <w:szCs w:val="24"/>
              </w:rPr>
              <w:lastRenderedPageBreak/>
              <w:t>Заместитель начальника отдела организационно-правового обеспечения</w:t>
            </w:r>
          </w:p>
          <w:p w14:paraId="08F6917A" w14:textId="21060ECB" w:rsidR="00D20F03" w:rsidRPr="00EF68E6" w:rsidRDefault="00D20F03" w:rsidP="00D20F03">
            <w:pPr>
              <w:tabs>
                <w:tab w:val="left" w:pos="567"/>
                <w:tab w:val="left" w:pos="709"/>
              </w:tabs>
              <w:suppressAutoHyphens/>
              <w:spacing w:after="0" w:line="240" w:lineRule="auto"/>
              <w:jc w:val="center"/>
              <w:rPr>
                <w:rFonts w:ascii="Times New Roman" w:eastAsia="Calibri" w:hAnsi="Times New Roman" w:cs="Times New Roman"/>
                <w:sz w:val="24"/>
                <w:szCs w:val="24"/>
              </w:rPr>
            </w:pPr>
          </w:p>
        </w:tc>
        <w:tc>
          <w:tcPr>
            <w:tcW w:w="7513" w:type="dxa"/>
          </w:tcPr>
          <w:p w14:paraId="6789A40C" w14:textId="3B3F52BB" w:rsidR="008971EF" w:rsidRPr="008971EF" w:rsidRDefault="008971EF" w:rsidP="005E7DD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971EF">
              <w:rPr>
                <w:rFonts w:ascii="Times New Roman" w:eastAsia="Times New Roman" w:hAnsi="Times New Roman" w:cs="Times New Roman"/>
                <w:sz w:val="24"/>
                <w:szCs w:val="24"/>
                <w:lang w:eastAsia="ru-RU"/>
              </w:rPr>
              <w:t>В целях общественного обсуждения и провед</w:t>
            </w:r>
            <w:r w:rsidR="005E7DD9">
              <w:rPr>
                <w:rFonts w:ascii="Times New Roman" w:eastAsia="Times New Roman" w:hAnsi="Times New Roman" w:cs="Times New Roman"/>
                <w:sz w:val="24"/>
                <w:szCs w:val="24"/>
                <w:lang w:eastAsia="ru-RU"/>
              </w:rPr>
              <w:t>ения независимой антикоррупцион</w:t>
            </w:r>
            <w:r w:rsidRPr="008971EF">
              <w:rPr>
                <w:rFonts w:ascii="Times New Roman" w:eastAsia="Times New Roman" w:hAnsi="Times New Roman" w:cs="Times New Roman"/>
                <w:sz w:val="24"/>
                <w:szCs w:val="24"/>
                <w:lang w:eastAsia="ru-RU"/>
              </w:rPr>
              <w:t>ной экспертизы проекты нормативных пра</w:t>
            </w:r>
            <w:r w:rsidR="005E7DD9">
              <w:rPr>
                <w:rFonts w:ascii="Times New Roman" w:eastAsia="Times New Roman" w:hAnsi="Times New Roman" w:cs="Times New Roman"/>
                <w:sz w:val="24"/>
                <w:szCs w:val="24"/>
                <w:lang w:eastAsia="ru-RU"/>
              </w:rPr>
              <w:t>вовых актов Губернатора и Прави</w:t>
            </w:r>
            <w:r w:rsidRPr="008971EF">
              <w:rPr>
                <w:rFonts w:ascii="Times New Roman" w:eastAsia="Times New Roman" w:hAnsi="Times New Roman" w:cs="Times New Roman"/>
                <w:sz w:val="24"/>
                <w:szCs w:val="24"/>
                <w:lang w:eastAsia="ru-RU"/>
              </w:rPr>
              <w:t>тельства Камчатского края, разработчиком которых является Министерство, а также нормативные правовые акты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с указанием дат на</w:t>
            </w:r>
            <w:r w:rsidR="005E7DD9">
              <w:rPr>
                <w:rFonts w:ascii="Times New Roman" w:eastAsia="Times New Roman" w:hAnsi="Times New Roman" w:cs="Times New Roman"/>
                <w:sz w:val="24"/>
                <w:szCs w:val="24"/>
                <w:lang w:eastAsia="ru-RU"/>
              </w:rPr>
              <w:t>чала и окончания приема заключе</w:t>
            </w:r>
            <w:r w:rsidRPr="008971EF">
              <w:rPr>
                <w:rFonts w:ascii="Times New Roman" w:eastAsia="Times New Roman" w:hAnsi="Times New Roman" w:cs="Times New Roman"/>
                <w:sz w:val="24"/>
                <w:szCs w:val="24"/>
                <w:lang w:eastAsia="ru-RU"/>
              </w:rPr>
              <w:t>ний по результатам независимой антикоррупционной экспертизы.</w:t>
            </w:r>
          </w:p>
          <w:p w14:paraId="266745AA" w14:textId="7C6200AE" w:rsidR="008971EF" w:rsidRPr="008971EF" w:rsidRDefault="008971EF" w:rsidP="005E7DD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655419">
              <w:rPr>
                <w:rFonts w:ascii="Times New Roman" w:eastAsia="Times New Roman" w:hAnsi="Times New Roman" w:cs="Times New Roman"/>
                <w:sz w:val="24"/>
                <w:szCs w:val="24"/>
                <w:lang w:eastAsia="ru-RU"/>
              </w:rPr>
              <w:lastRenderedPageBreak/>
              <w:t xml:space="preserve">В отчетном периоде на Едином портале размещено </w:t>
            </w:r>
            <w:r w:rsidR="009454DB" w:rsidRPr="00655419">
              <w:rPr>
                <w:rFonts w:ascii="Times New Roman" w:eastAsia="Times New Roman" w:hAnsi="Times New Roman" w:cs="Times New Roman"/>
                <w:sz w:val="24"/>
                <w:szCs w:val="24"/>
                <w:lang w:eastAsia="ru-RU"/>
              </w:rPr>
              <w:t>71</w:t>
            </w:r>
            <w:r w:rsidRPr="00655419">
              <w:rPr>
                <w:rFonts w:ascii="Times New Roman" w:eastAsia="Times New Roman" w:hAnsi="Times New Roman" w:cs="Times New Roman"/>
                <w:sz w:val="24"/>
                <w:szCs w:val="24"/>
                <w:lang w:eastAsia="ru-RU"/>
              </w:rPr>
              <w:t xml:space="preserve"> проектов нормативных правовых актов, из них </w:t>
            </w:r>
            <w:r w:rsidR="009454DB" w:rsidRPr="00655419">
              <w:rPr>
                <w:rFonts w:ascii="Times New Roman" w:eastAsia="Times New Roman" w:hAnsi="Times New Roman" w:cs="Times New Roman"/>
                <w:sz w:val="24"/>
                <w:szCs w:val="24"/>
                <w:lang w:eastAsia="ru-RU"/>
              </w:rPr>
              <w:t>49</w:t>
            </w:r>
            <w:r w:rsidRPr="00655419">
              <w:rPr>
                <w:rFonts w:ascii="Times New Roman" w:eastAsia="Times New Roman" w:hAnsi="Times New Roman" w:cs="Times New Roman"/>
                <w:sz w:val="24"/>
                <w:szCs w:val="24"/>
                <w:lang w:eastAsia="ru-RU"/>
              </w:rPr>
              <w:t xml:space="preserve"> проект</w:t>
            </w:r>
            <w:r w:rsidR="009454DB" w:rsidRPr="00655419">
              <w:rPr>
                <w:rFonts w:ascii="Times New Roman" w:eastAsia="Times New Roman" w:hAnsi="Times New Roman" w:cs="Times New Roman"/>
                <w:sz w:val="24"/>
                <w:szCs w:val="24"/>
                <w:lang w:eastAsia="ru-RU"/>
              </w:rPr>
              <w:t xml:space="preserve">ов </w:t>
            </w:r>
            <w:r w:rsidRPr="00655419">
              <w:rPr>
                <w:rFonts w:ascii="Times New Roman" w:eastAsia="Times New Roman" w:hAnsi="Times New Roman" w:cs="Times New Roman"/>
                <w:sz w:val="24"/>
                <w:szCs w:val="24"/>
                <w:lang w:eastAsia="ru-RU"/>
              </w:rPr>
              <w:t xml:space="preserve">постановления Губернатора и Правительства Камчатского края и </w:t>
            </w:r>
            <w:r w:rsidR="009454DB" w:rsidRPr="00655419">
              <w:rPr>
                <w:rFonts w:ascii="Times New Roman" w:eastAsia="Times New Roman" w:hAnsi="Times New Roman" w:cs="Times New Roman"/>
                <w:sz w:val="24"/>
                <w:szCs w:val="24"/>
                <w:lang w:eastAsia="ru-RU"/>
              </w:rPr>
              <w:t>22</w:t>
            </w:r>
            <w:r w:rsidRPr="00655419">
              <w:rPr>
                <w:rFonts w:ascii="Times New Roman" w:eastAsia="Times New Roman" w:hAnsi="Times New Roman" w:cs="Times New Roman"/>
                <w:sz w:val="24"/>
                <w:szCs w:val="24"/>
                <w:lang w:eastAsia="ru-RU"/>
              </w:rPr>
              <w:t xml:space="preserve"> проектов приказов Министерства.</w:t>
            </w:r>
          </w:p>
          <w:p w14:paraId="50CC2659" w14:textId="786C8388" w:rsidR="00D20F03" w:rsidRPr="00EF68E6" w:rsidRDefault="008971EF" w:rsidP="005E7DD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8971EF">
              <w:rPr>
                <w:rFonts w:ascii="Times New Roman" w:eastAsia="Times New Roman" w:hAnsi="Times New Roman" w:cs="Times New Roman"/>
                <w:sz w:val="24"/>
                <w:szCs w:val="24"/>
                <w:lang w:eastAsia="ru-RU"/>
              </w:rPr>
              <w:t xml:space="preserve">В отчетном периоде по результатам независимой антикоррупционной экспертизы заключений в адрес Министерства </w:t>
            </w:r>
            <w:r w:rsidR="00356827">
              <w:rPr>
                <w:rFonts w:ascii="Times New Roman" w:eastAsia="Times New Roman" w:hAnsi="Times New Roman" w:cs="Times New Roman"/>
                <w:sz w:val="24"/>
                <w:szCs w:val="24"/>
                <w:lang w:eastAsia="ru-RU"/>
              </w:rPr>
              <w:t>не поступило.</w:t>
            </w:r>
          </w:p>
        </w:tc>
      </w:tr>
      <w:tr w:rsidR="00D20F03" w:rsidRPr="00EF68E6" w14:paraId="2A3DC4C5" w14:textId="77777777" w:rsidTr="00543B36">
        <w:tc>
          <w:tcPr>
            <w:tcW w:w="567" w:type="dxa"/>
          </w:tcPr>
          <w:p w14:paraId="5BCC1019"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4.2</w:t>
            </w:r>
          </w:p>
        </w:tc>
        <w:tc>
          <w:tcPr>
            <w:tcW w:w="4895" w:type="dxa"/>
          </w:tcPr>
          <w:p w14:paraId="3E9286BE"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участие представителей общественных объединений в деятельности аттестационной комиссии в Министерстве</w:t>
            </w:r>
          </w:p>
          <w:p w14:paraId="164803F0"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693" w:type="dxa"/>
          </w:tcPr>
          <w:p w14:paraId="1F02521B" w14:textId="77777777" w:rsidR="008971EF"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Референт отдела организационно-правового обеспечения </w:t>
            </w:r>
          </w:p>
          <w:p w14:paraId="1C2A58EA" w14:textId="77777777" w:rsidR="00D20F03" w:rsidRPr="00EF68E6" w:rsidRDefault="00D20F03"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513" w:type="dxa"/>
          </w:tcPr>
          <w:p w14:paraId="1B586C41" w14:textId="113381EF" w:rsidR="00D20F03" w:rsidRPr="00EF68E6" w:rsidRDefault="00335446" w:rsidP="00655419">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отчетный период прошло одно заседание аттестационной комиссии. В заседании </w:t>
            </w:r>
            <w:r w:rsidR="00655419">
              <w:rPr>
                <w:rFonts w:ascii="Times New Roman" w:eastAsia="Times New Roman" w:hAnsi="Times New Roman" w:cs="Times New Roman"/>
                <w:sz w:val="24"/>
                <w:szCs w:val="24"/>
                <w:lang w:eastAsia="ru-RU"/>
              </w:rPr>
              <w:t>принял</w:t>
            </w:r>
            <w:bookmarkStart w:id="0" w:name="_GoBack"/>
            <w:bookmarkEnd w:id="0"/>
            <w:r>
              <w:rPr>
                <w:rFonts w:ascii="Times New Roman" w:eastAsia="Times New Roman" w:hAnsi="Times New Roman" w:cs="Times New Roman"/>
                <w:sz w:val="24"/>
                <w:szCs w:val="24"/>
                <w:lang w:eastAsia="ru-RU"/>
              </w:rPr>
              <w:t xml:space="preserve"> участие представитель </w:t>
            </w:r>
            <w:r w:rsidRPr="008716B2">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xml:space="preserve">бщественного </w:t>
            </w:r>
            <w:r w:rsidRPr="008716B2">
              <w:rPr>
                <w:rFonts w:ascii="Times New Roman" w:eastAsia="Times New Roman" w:hAnsi="Times New Roman" w:cs="Times New Roman"/>
                <w:color w:val="000000" w:themeColor="text1"/>
                <w:sz w:val="24"/>
                <w:szCs w:val="24"/>
                <w:lang w:eastAsia="ru-RU"/>
              </w:rPr>
              <w:t>экспертн</w:t>
            </w:r>
            <w:r>
              <w:rPr>
                <w:rFonts w:ascii="Times New Roman" w:eastAsia="Times New Roman" w:hAnsi="Times New Roman" w:cs="Times New Roman"/>
                <w:color w:val="000000" w:themeColor="text1"/>
                <w:sz w:val="24"/>
                <w:szCs w:val="24"/>
                <w:lang w:eastAsia="ru-RU"/>
              </w:rPr>
              <w:t xml:space="preserve">ого совета </w:t>
            </w:r>
          </w:p>
        </w:tc>
      </w:tr>
      <w:tr w:rsidR="00D20F03" w:rsidRPr="00EF68E6" w14:paraId="3F1F2462" w14:textId="77777777" w:rsidTr="00543B36">
        <w:tc>
          <w:tcPr>
            <w:tcW w:w="15668" w:type="dxa"/>
            <w:gridSpan w:val="4"/>
            <w:shd w:val="clear" w:color="auto" w:fill="FFFFFF"/>
          </w:tcPr>
          <w:p w14:paraId="1EB2742A" w14:textId="77777777" w:rsidR="00D20F03" w:rsidRPr="00EF68E6" w:rsidRDefault="00D20F03" w:rsidP="00D20F03">
            <w:pPr>
              <w:widowControl w:val="0"/>
              <w:suppressAutoHyphens/>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5. </w:t>
            </w:r>
            <w:r w:rsidRPr="00EF68E6">
              <w:rPr>
                <w:rFonts w:ascii="Times New Roman" w:eastAsia="Times New Roman" w:hAnsi="Times New Roman" w:cs="Times New Roman"/>
                <w:sz w:val="24"/>
                <w:szCs w:val="24"/>
                <w:shd w:val="clear" w:color="auto" w:fill="FFFFFF"/>
                <w:lang w:eastAsia="ru-RU"/>
              </w:rPr>
              <w:t>Совершенствование мер по противодействию коррупции в сферах закупок товаров, работ, услуг для обеспечения государственных или муниципальных нужд и закупок товаров, работ, услуг отдельными видами юридических лиц, бизнеса</w:t>
            </w:r>
          </w:p>
        </w:tc>
      </w:tr>
      <w:tr w:rsidR="00D20F03" w:rsidRPr="00EF68E6" w14:paraId="3B48ACBC" w14:textId="77777777" w:rsidTr="00543B36">
        <w:tc>
          <w:tcPr>
            <w:tcW w:w="567" w:type="dxa"/>
          </w:tcPr>
          <w:p w14:paraId="28C39520"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5.1</w:t>
            </w:r>
          </w:p>
        </w:tc>
        <w:tc>
          <w:tcPr>
            <w:tcW w:w="4895" w:type="dxa"/>
          </w:tcPr>
          <w:p w14:paraId="723CB813" w14:textId="77777777" w:rsidR="00D20F03" w:rsidRPr="00EF68E6" w:rsidRDefault="00D20F03" w:rsidP="00D20F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Осуществление контроля за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693" w:type="dxa"/>
          </w:tcPr>
          <w:p w14:paraId="3FC2CB4D" w14:textId="77777777" w:rsidR="008971EF"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Контрактный управляющий</w:t>
            </w:r>
          </w:p>
          <w:p w14:paraId="1E6EADBC" w14:textId="2EFE1E2B" w:rsidR="00D20F03"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руководители подведомственных учреждений</w:t>
            </w:r>
          </w:p>
        </w:tc>
        <w:tc>
          <w:tcPr>
            <w:tcW w:w="7513" w:type="dxa"/>
          </w:tcPr>
          <w:p w14:paraId="56FA80B4" w14:textId="77777777" w:rsidR="008971EF" w:rsidRPr="007D6E70" w:rsidRDefault="008971EF" w:rsidP="008971EF">
            <w:pPr>
              <w:autoSpaceDE w:val="0"/>
              <w:autoSpaceDN w:val="0"/>
              <w:spacing w:after="0" w:line="240" w:lineRule="auto"/>
              <w:jc w:val="both"/>
              <w:rPr>
                <w:rFonts w:ascii="Times New Roman" w:hAnsi="Times New Roman"/>
                <w:sz w:val="24"/>
                <w:szCs w:val="24"/>
              </w:rPr>
            </w:pPr>
            <w:r w:rsidRPr="007D6E70">
              <w:rPr>
                <w:rFonts w:ascii="Times New Roman" w:hAnsi="Times New Roman"/>
                <w:sz w:val="24"/>
                <w:szCs w:val="24"/>
              </w:rPr>
              <w:t>В рамках работы по проведению закупок для нужд Министерства создана Единая комиссия по осуществлению закупок для нужд Камчатского края, члены которой несут ответственность в рамках полномочий в соответствии с действующим законодательством.</w:t>
            </w:r>
          </w:p>
          <w:p w14:paraId="63286FDA" w14:textId="77777777" w:rsidR="008971EF" w:rsidRPr="007D6E70" w:rsidRDefault="008971EF" w:rsidP="008971EF">
            <w:pPr>
              <w:autoSpaceDE w:val="0"/>
              <w:autoSpaceDN w:val="0"/>
              <w:spacing w:after="0" w:line="240" w:lineRule="auto"/>
              <w:jc w:val="both"/>
              <w:rPr>
                <w:rFonts w:ascii="Times New Roman" w:hAnsi="Times New Roman"/>
                <w:color w:val="000000"/>
                <w:sz w:val="24"/>
                <w:szCs w:val="24"/>
              </w:rPr>
            </w:pPr>
            <w:r w:rsidRPr="007D6E70">
              <w:rPr>
                <w:rFonts w:ascii="Times New Roman" w:hAnsi="Times New Roman"/>
                <w:color w:val="000000"/>
                <w:sz w:val="24"/>
                <w:szCs w:val="24"/>
              </w:rPr>
              <w:t xml:space="preserve">Приоритетным способом определения поставщика (подрядчика, исполнителя) в сфере закупок товаров (работ, услуг) для нужд Камчатского края является открытый аукцион в электронной форме, что приводит к минимизации коррупционных рисков. Так, прозрачные электронные процедуры сами по себе способствуют развитию состязательности на аукционах, анонимность же участников закупок (подача первых частей заявок под номерами без указания наименований участников) приводит к отсутствую личного контакта между участниками закупок, а также заказчиками. </w:t>
            </w:r>
          </w:p>
          <w:p w14:paraId="2157DEB5" w14:textId="77757999" w:rsidR="008971EF" w:rsidRPr="007D6E70" w:rsidRDefault="008971EF" w:rsidP="008971EF">
            <w:pPr>
              <w:spacing w:after="0" w:line="240" w:lineRule="auto"/>
              <w:jc w:val="both"/>
              <w:rPr>
                <w:rFonts w:ascii="Times New Roman" w:hAnsi="Times New Roman"/>
                <w:color w:val="000000"/>
                <w:sz w:val="24"/>
                <w:szCs w:val="24"/>
              </w:rPr>
            </w:pPr>
            <w:r w:rsidRPr="00FE1D17">
              <w:rPr>
                <w:rFonts w:ascii="Times New Roman" w:hAnsi="Times New Roman"/>
                <w:color w:val="000000"/>
                <w:sz w:val="24"/>
                <w:szCs w:val="24"/>
              </w:rPr>
              <w:t>Министерством утверждены в установленные сроки план-график закупок товаров, работ, услуг на 202</w:t>
            </w:r>
            <w:r w:rsidR="005E7DD9" w:rsidRPr="00FE1D17">
              <w:rPr>
                <w:rFonts w:ascii="Times New Roman" w:hAnsi="Times New Roman"/>
                <w:color w:val="000000"/>
                <w:sz w:val="24"/>
                <w:szCs w:val="24"/>
              </w:rPr>
              <w:t>1</w:t>
            </w:r>
            <w:r w:rsidRPr="00FE1D17">
              <w:rPr>
                <w:rFonts w:ascii="Times New Roman" w:hAnsi="Times New Roman"/>
                <w:color w:val="000000"/>
                <w:sz w:val="24"/>
                <w:szCs w:val="24"/>
              </w:rPr>
              <w:t xml:space="preserve"> год</w:t>
            </w:r>
            <w:r w:rsidR="00860E13" w:rsidRPr="00FE1D17">
              <w:rPr>
                <w:rFonts w:ascii="Times New Roman" w:hAnsi="Times New Roman"/>
                <w:color w:val="000000"/>
                <w:sz w:val="24"/>
                <w:szCs w:val="24"/>
              </w:rPr>
              <w:t xml:space="preserve"> и плановый период</w:t>
            </w:r>
            <w:r w:rsidRPr="00FE1D17">
              <w:rPr>
                <w:rFonts w:ascii="Times New Roman" w:hAnsi="Times New Roman"/>
                <w:color w:val="000000"/>
                <w:sz w:val="24"/>
                <w:szCs w:val="24"/>
              </w:rPr>
              <w:t xml:space="preserve">. </w:t>
            </w:r>
            <w:r w:rsidR="00C05643" w:rsidRPr="00FE1D17">
              <w:rPr>
                <w:rFonts w:ascii="Times New Roman" w:hAnsi="Times New Roman"/>
                <w:color w:val="000000"/>
                <w:sz w:val="24"/>
                <w:szCs w:val="24"/>
              </w:rPr>
              <w:t>П</w:t>
            </w:r>
            <w:r w:rsidRPr="00FE1D17">
              <w:rPr>
                <w:rFonts w:ascii="Times New Roman" w:hAnsi="Times New Roman"/>
                <w:color w:val="000000"/>
                <w:sz w:val="24"/>
                <w:szCs w:val="24"/>
              </w:rPr>
              <w:t>лан-график в структурированном виде опубликованы на официальном сайте в сети «Интернет» </w:t>
            </w:r>
            <w:hyperlink r:id="rId8" w:tooltip="http://www.zakupki.gov.ru/" w:history="1">
              <w:r w:rsidRPr="00FE1D17">
                <w:rPr>
                  <w:rFonts w:ascii="Times New Roman" w:hAnsi="Times New Roman"/>
                  <w:color w:val="0000FF"/>
                  <w:sz w:val="24"/>
                  <w:szCs w:val="24"/>
                  <w:u w:val="single"/>
                </w:rPr>
                <w:t>www.zakupki.gov.ru</w:t>
              </w:r>
            </w:hyperlink>
            <w:r w:rsidRPr="00FE1D17">
              <w:rPr>
                <w:rFonts w:ascii="Times New Roman" w:hAnsi="Times New Roman"/>
                <w:color w:val="000000"/>
                <w:sz w:val="24"/>
                <w:szCs w:val="24"/>
              </w:rPr>
              <w:t xml:space="preserve"> </w:t>
            </w:r>
            <w:r w:rsidR="00860E13" w:rsidRPr="00FE1D17">
              <w:rPr>
                <w:rFonts w:ascii="Times New Roman" w:hAnsi="Times New Roman"/>
                <w:color w:val="000000"/>
                <w:sz w:val="24"/>
                <w:szCs w:val="24"/>
              </w:rPr>
              <w:t>, в том числе</w:t>
            </w:r>
            <w:r w:rsidR="00860E13">
              <w:rPr>
                <w:rFonts w:ascii="Times New Roman" w:hAnsi="Times New Roman"/>
                <w:color w:val="000000"/>
                <w:sz w:val="24"/>
                <w:szCs w:val="24"/>
              </w:rPr>
              <w:t xml:space="preserve"> подготовлен на утверждение план график закупок на 2022 год и плановый период.</w:t>
            </w:r>
          </w:p>
          <w:p w14:paraId="170BD074" w14:textId="55D74827" w:rsidR="00D20F03" w:rsidRPr="00EF68E6" w:rsidRDefault="00C05643" w:rsidP="00C05643">
            <w:pPr>
              <w:autoSpaceDE w:val="0"/>
              <w:autoSpaceDN w:val="0"/>
              <w:spacing w:before="40" w:after="4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lastRenderedPageBreak/>
              <w:t xml:space="preserve">Так же два сотрудника Министерства прошли обучение по </w:t>
            </w:r>
            <w:r w:rsidRPr="00C05643">
              <w:rPr>
                <w:rFonts w:ascii="Times New Roman" w:hAnsi="Times New Roman"/>
                <w:sz w:val="24"/>
                <w:szCs w:val="24"/>
              </w:rPr>
              <w:t>Федерально</w:t>
            </w:r>
            <w:r>
              <w:rPr>
                <w:rFonts w:ascii="Times New Roman" w:hAnsi="Times New Roman"/>
                <w:sz w:val="24"/>
                <w:szCs w:val="24"/>
              </w:rPr>
              <w:t>му</w:t>
            </w:r>
            <w:r w:rsidRPr="00C05643">
              <w:rPr>
                <w:rFonts w:ascii="Times New Roman" w:hAnsi="Times New Roman"/>
                <w:sz w:val="24"/>
                <w:szCs w:val="24"/>
              </w:rPr>
              <w:t xml:space="preserve"> закон</w:t>
            </w:r>
            <w:r>
              <w:rPr>
                <w:rFonts w:ascii="Times New Roman" w:hAnsi="Times New Roman"/>
                <w:sz w:val="24"/>
                <w:szCs w:val="24"/>
              </w:rPr>
              <w:t>у</w:t>
            </w:r>
            <w:r w:rsidRPr="00C05643">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tc>
      </w:tr>
      <w:tr w:rsidR="008971EF" w:rsidRPr="00EF68E6" w14:paraId="19D2B110" w14:textId="77777777" w:rsidTr="00543B36">
        <w:tc>
          <w:tcPr>
            <w:tcW w:w="567" w:type="dxa"/>
          </w:tcPr>
          <w:p w14:paraId="6E1783C8" w14:textId="77777777" w:rsidR="008971EF" w:rsidRPr="00EF68E6" w:rsidRDefault="008971EF" w:rsidP="008971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5.2</w:t>
            </w:r>
          </w:p>
        </w:tc>
        <w:tc>
          <w:tcPr>
            <w:tcW w:w="4895" w:type="dxa"/>
          </w:tcPr>
          <w:p w14:paraId="1727878B" w14:textId="77777777" w:rsidR="008971EF" w:rsidRPr="00EF68E6" w:rsidRDefault="008971EF" w:rsidP="008971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w:t>
            </w:r>
          </w:p>
          <w:p w14:paraId="6287AAF2" w14:textId="77777777" w:rsidR="008971EF" w:rsidRPr="00EF68E6" w:rsidRDefault="008971EF" w:rsidP="008971EF">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693" w:type="dxa"/>
          </w:tcPr>
          <w:p w14:paraId="40B3BED2" w14:textId="77777777" w:rsidR="008971EF"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Контрактный управляющий</w:t>
            </w:r>
          </w:p>
          <w:p w14:paraId="09B602C0" w14:textId="4AAC5B6D" w:rsidR="008971EF"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руководители подведомственных учреждений</w:t>
            </w:r>
          </w:p>
        </w:tc>
        <w:tc>
          <w:tcPr>
            <w:tcW w:w="7513" w:type="dxa"/>
          </w:tcPr>
          <w:p w14:paraId="7A4020C7" w14:textId="77777777" w:rsidR="008971EF" w:rsidRPr="00C7196D" w:rsidRDefault="008971EF" w:rsidP="008971EF">
            <w:pPr>
              <w:autoSpaceDE w:val="0"/>
              <w:autoSpaceDN w:val="0"/>
              <w:adjustRightInd w:val="0"/>
              <w:spacing w:after="0" w:line="240" w:lineRule="auto"/>
              <w:jc w:val="both"/>
              <w:rPr>
                <w:rFonts w:ascii="Liberation Serif" w:hAnsi="Liberation Serif" w:cs="Liberation Serif"/>
                <w:sz w:val="24"/>
                <w:szCs w:val="24"/>
              </w:rPr>
            </w:pPr>
            <w:r w:rsidRPr="00C7196D">
              <w:rPr>
                <w:rFonts w:ascii="Liberation Serif" w:hAnsi="Liberation Serif" w:cs="Liberation Serif"/>
                <w:sz w:val="24"/>
                <w:szCs w:val="24"/>
              </w:rPr>
              <w:t>Проведение кадровой работы в части, касающейся ведения личных дел государственных гражданских служащих Министерства, в том числе контроля за актуализацией сведений, содержащихся в анкетах, представляемых при назначении на должность и поступлении на государственную гражданскую службу, об их родственниках и свойственниках в целях выявления возможного конфликта интересов.</w:t>
            </w:r>
          </w:p>
          <w:p w14:paraId="09367BA4" w14:textId="77777777" w:rsidR="008971EF" w:rsidRDefault="008971EF" w:rsidP="008971EF">
            <w:pPr>
              <w:widowControl w:val="0"/>
              <w:autoSpaceDE w:val="0"/>
              <w:autoSpaceDN w:val="0"/>
              <w:spacing w:after="0" w:line="240" w:lineRule="auto"/>
              <w:jc w:val="both"/>
              <w:rPr>
                <w:rFonts w:ascii="Times New Roman" w:eastAsia="Times New Roman" w:hAnsi="Times New Roman"/>
                <w:sz w:val="24"/>
                <w:szCs w:val="24"/>
                <w:lang w:eastAsia="ru-RU"/>
              </w:rPr>
            </w:pPr>
            <w:r w:rsidRPr="00C7196D">
              <w:rPr>
                <w:rFonts w:ascii="Times New Roman" w:hAnsi="Times New Roman"/>
                <w:sz w:val="24"/>
                <w:szCs w:val="24"/>
              </w:rPr>
              <w:t>Повышение квалификации государственных гражданских служащих Министерства, в должностные обязанности которых входит участие в противодействии коррупции.</w:t>
            </w:r>
            <w:r w:rsidRPr="00C7196D">
              <w:rPr>
                <w:rFonts w:ascii="Times New Roman" w:eastAsia="Times New Roman" w:hAnsi="Times New Roman"/>
                <w:sz w:val="24"/>
                <w:szCs w:val="24"/>
                <w:lang w:eastAsia="ru-RU"/>
              </w:rPr>
              <w:t xml:space="preserve"> </w:t>
            </w:r>
          </w:p>
          <w:p w14:paraId="0A31F41C" w14:textId="77777777" w:rsidR="008971EF" w:rsidRPr="00C7196D" w:rsidRDefault="008971EF" w:rsidP="008971EF">
            <w:pPr>
              <w:widowControl w:val="0"/>
              <w:autoSpaceDE w:val="0"/>
              <w:autoSpaceDN w:val="0"/>
              <w:spacing w:after="0" w:line="240" w:lineRule="auto"/>
              <w:jc w:val="both"/>
              <w:rPr>
                <w:rFonts w:ascii="Times New Roman" w:eastAsia="Times New Roman" w:hAnsi="Times New Roman"/>
                <w:sz w:val="24"/>
                <w:szCs w:val="24"/>
                <w:lang w:eastAsia="ru-RU"/>
              </w:rPr>
            </w:pPr>
            <w:r w:rsidRPr="00C7196D">
              <w:rPr>
                <w:rFonts w:ascii="Times New Roman" w:eastAsia="Times New Roman" w:hAnsi="Times New Roman"/>
                <w:sz w:val="24"/>
                <w:szCs w:val="24"/>
                <w:lang w:eastAsia="ru-RU"/>
              </w:rPr>
              <w:t>В целях исключения коррупционных рисков в сфере осуществления закупок товаров, работ, услуг для обеспечения нужд Министерства создана контрактная служба Министерства, работает единая комиссия по осуществлению закупок для нужд Министерства, приемочная комиссия для проведения внутренней экспертизы приемки поставленных товаров, выполненных работ, оказанных услуг.</w:t>
            </w:r>
          </w:p>
          <w:p w14:paraId="1C44E35A" w14:textId="33AFA126" w:rsidR="008971EF" w:rsidRPr="00EF68E6" w:rsidRDefault="008971EF"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7196D">
              <w:rPr>
                <w:rFonts w:ascii="Times New Roman" w:eastAsia="Times New Roman" w:hAnsi="Times New Roman"/>
                <w:sz w:val="24"/>
                <w:szCs w:val="24"/>
                <w:lang w:eastAsia="ru-RU"/>
              </w:rPr>
              <w:t>Соблюдаются принципы открытости и конкуренции.</w:t>
            </w:r>
          </w:p>
        </w:tc>
      </w:tr>
      <w:tr w:rsidR="008971EF" w:rsidRPr="00EF68E6" w14:paraId="4062AB7D" w14:textId="77777777" w:rsidTr="00543B36">
        <w:tc>
          <w:tcPr>
            <w:tcW w:w="567" w:type="dxa"/>
          </w:tcPr>
          <w:p w14:paraId="42DF8396" w14:textId="77777777" w:rsidR="008971EF" w:rsidRPr="00EF68E6" w:rsidRDefault="008971EF" w:rsidP="008971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5.3</w:t>
            </w:r>
          </w:p>
        </w:tc>
        <w:tc>
          <w:tcPr>
            <w:tcW w:w="4895" w:type="dxa"/>
          </w:tcPr>
          <w:p w14:paraId="76823A39" w14:textId="1389ED52" w:rsidR="008971EF" w:rsidRPr="00EF68E6" w:rsidRDefault="008971EF"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Проведение ведомственного контроля в сфере закупок товаров, работ, услуг для обеспечения государственных нужд Камчатского края</w:t>
            </w:r>
          </w:p>
        </w:tc>
        <w:tc>
          <w:tcPr>
            <w:tcW w:w="2693" w:type="dxa"/>
          </w:tcPr>
          <w:p w14:paraId="18C78878" w14:textId="1506A769" w:rsidR="008971EF" w:rsidRPr="00EF68E6" w:rsidRDefault="008971EF" w:rsidP="008971E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513" w:type="dxa"/>
          </w:tcPr>
          <w:p w14:paraId="5C583E80" w14:textId="7A28EB24" w:rsidR="008971EF" w:rsidRPr="00C65FD3" w:rsidRDefault="008971EF" w:rsidP="002A4C3A">
            <w:pPr>
              <w:widowControl w:val="0"/>
              <w:autoSpaceDE w:val="0"/>
              <w:autoSpaceDN w:val="0"/>
              <w:spacing w:after="0" w:line="240" w:lineRule="auto"/>
              <w:jc w:val="both"/>
              <w:rPr>
                <w:rFonts w:ascii="Times New Roman" w:eastAsia="Calibri" w:hAnsi="Times New Roman" w:cs="Times New Roman"/>
                <w:sz w:val="24"/>
                <w:szCs w:val="24"/>
                <w:highlight w:val="yellow"/>
              </w:rPr>
            </w:pPr>
            <w:r w:rsidRPr="00FE1D17">
              <w:rPr>
                <w:rFonts w:ascii="Times New Roman" w:eastAsia="Calibri" w:hAnsi="Times New Roman" w:cs="Times New Roman"/>
                <w:sz w:val="24"/>
                <w:szCs w:val="24"/>
              </w:rPr>
              <w:t xml:space="preserve">Ведомственный контроль </w:t>
            </w:r>
            <w:r w:rsidRPr="00FE1D17">
              <w:rPr>
                <w:rFonts w:ascii="Times New Roman" w:eastAsia="Times New Roman" w:hAnsi="Times New Roman" w:cs="Times New Roman"/>
                <w:sz w:val="24"/>
                <w:szCs w:val="24"/>
                <w:lang w:eastAsia="ru-RU"/>
              </w:rPr>
              <w:t>в сфере закупок товаров, работ, услуг для обеспечения государственных нужд Камча</w:t>
            </w:r>
            <w:r w:rsidR="00C05643" w:rsidRPr="00FE1D17">
              <w:rPr>
                <w:rFonts w:ascii="Times New Roman" w:eastAsia="Times New Roman" w:hAnsi="Times New Roman" w:cs="Times New Roman"/>
                <w:sz w:val="24"/>
                <w:szCs w:val="24"/>
                <w:lang w:eastAsia="ru-RU"/>
              </w:rPr>
              <w:t>тского края в отчетный период</w:t>
            </w:r>
            <w:r w:rsidRPr="00FE1D17">
              <w:rPr>
                <w:rFonts w:ascii="Times New Roman" w:eastAsia="Times New Roman" w:hAnsi="Times New Roman" w:cs="Times New Roman"/>
                <w:sz w:val="24"/>
                <w:szCs w:val="24"/>
                <w:lang w:eastAsia="ru-RU"/>
              </w:rPr>
              <w:t xml:space="preserve"> проводился</w:t>
            </w:r>
            <w:r w:rsidR="00C05643" w:rsidRPr="00FE1D17">
              <w:rPr>
                <w:rFonts w:ascii="Times New Roman" w:eastAsia="Times New Roman" w:hAnsi="Times New Roman" w:cs="Times New Roman"/>
                <w:sz w:val="24"/>
                <w:szCs w:val="24"/>
                <w:lang w:eastAsia="ru-RU"/>
              </w:rPr>
              <w:t xml:space="preserve"> в марте 2021 года</w:t>
            </w:r>
            <w:r w:rsidR="002A4C3A" w:rsidRPr="00FE1D17">
              <w:rPr>
                <w:rFonts w:ascii="Times New Roman" w:eastAsia="Times New Roman" w:hAnsi="Times New Roman" w:cs="Times New Roman"/>
                <w:sz w:val="24"/>
                <w:szCs w:val="24"/>
                <w:lang w:eastAsia="ru-RU"/>
              </w:rPr>
              <w:t>.</w:t>
            </w:r>
            <w:r w:rsidR="00C05643" w:rsidRPr="00FE1D17">
              <w:rPr>
                <w:rFonts w:ascii="Times New Roman" w:eastAsia="Times New Roman" w:hAnsi="Times New Roman" w:cs="Times New Roman"/>
                <w:sz w:val="24"/>
                <w:szCs w:val="24"/>
                <w:lang w:eastAsia="ru-RU"/>
              </w:rPr>
              <w:t xml:space="preserve"> </w:t>
            </w:r>
            <w:r w:rsidR="00FE1D17" w:rsidRPr="00FE1D17">
              <w:rPr>
                <w:rFonts w:ascii="Times New Roman" w:eastAsia="Times New Roman" w:hAnsi="Times New Roman" w:cs="Times New Roman"/>
                <w:sz w:val="24"/>
                <w:szCs w:val="24"/>
                <w:lang w:eastAsia="ru-RU"/>
              </w:rPr>
              <w:t xml:space="preserve">Нарушений не выявлено. </w:t>
            </w:r>
            <w:r w:rsidR="00C05643" w:rsidRPr="00FE1D17">
              <w:rPr>
                <w:rFonts w:ascii="Times New Roman" w:eastAsia="Times New Roman" w:hAnsi="Times New Roman" w:cs="Times New Roman"/>
                <w:sz w:val="24"/>
                <w:szCs w:val="24"/>
                <w:lang w:eastAsia="ru-RU"/>
              </w:rPr>
              <w:t>Так же утвержден план проведения ведомственного контроля на 2022 год.</w:t>
            </w:r>
          </w:p>
        </w:tc>
      </w:tr>
      <w:tr w:rsidR="008971EF" w:rsidRPr="00EF68E6" w14:paraId="1D3471A7" w14:textId="77777777" w:rsidTr="00543B36">
        <w:tc>
          <w:tcPr>
            <w:tcW w:w="15668" w:type="dxa"/>
            <w:gridSpan w:val="4"/>
          </w:tcPr>
          <w:p w14:paraId="24599EF9" w14:textId="77777777" w:rsidR="008971EF" w:rsidRPr="00EF68E6" w:rsidRDefault="008971EF" w:rsidP="008971EF">
            <w:pPr>
              <w:widowControl w:val="0"/>
              <w:autoSpaceDE w:val="0"/>
              <w:autoSpaceDN w:val="0"/>
              <w:spacing w:after="0" w:line="240" w:lineRule="auto"/>
              <w:jc w:val="center"/>
              <w:outlineLvl w:val="0"/>
              <w:rPr>
                <w:rFonts w:ascii="Times New Roman" w:eastAsia="Times New Roman" w:hAnsi="Times New Roman" w:cs="Times New Roman"/>
                <w:sz w:val="24"/>
                <w:szCs w:val="24"/>
                <w:highlight w:val="yellow"/>
                <w:lang w:eastAsia="ru-RU"/>
              </w:rPr>
            </w:pPr>
            <w:r w:rsidRPr="00EF68E6">
              <w:rPr>
                <w:rFonts w:ascii="Times New Roman" w:eastAsia="Times New Roman" w:hAnsi="Times New Roman" w:cs="Times New Roman"/>
                <w:sz w:val="24"/>
                <w:szCs w:val="24"/>
                <w:lang w:eastAsia="ru-RU"/>
              </w:rPr>
              <w:t xml:space="preserve">6. </w:t>
            </w:r>
            <w:r w:rsidRPr="00EF68E6">
              <w:rPr>
                <w:rFonts w:ascii="Times New Roman" w:eastAsia="Times New Roman" w:hAnsi="Times New Roman" w:cs="Times New Roman"/>
                <w:sz w:val="24"/>
                <w:szCs w:val="24"/>
                <w:shd w:val="clear" w:color="auto" w:fill="FFFFFF"/>
                <w:lang w:eastAsia="ru-RU"/>
              </w:rPr>
              <w:t>Развитие системы мониторинга эффективности антикоррупционной политики в Камчатском крае</w:t>
            </w:r>
          </w:p>
        </w:tc>
      </w:tr>
      <w:tr w:rsidR="002A4C3A" w:rsidRPr="00EF68E6" w14:paraId="354476A1" w14:textId="77777777" w:rsidTr="00543B36">
        <w:tc>
          <w:tcPr>
            <w:tcW w:w="567" w:type="dxa"/>
          </w:tcPr>
          <w:p w14:paraId="7FF8DA2C"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6.1</w:t>
            </w:r>
          </w:p>
        </w:tc>
        <w:tc>
          <w:tcPr>
            <w:tcW w:w="4895" w:type="dxa"/>
          </w:tcPr>
          <w:p w14:paraId="08D6C745"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 xml:space="preserve">Обеспечение проведения ежегодного мониторинга правоприменения положений законодательства Российской Федерации и законодательства Камчатского края в сфере ведения исполнительных органов, связанных с </w:t>
            </w:r>
            <w:r w:rsidRPr="00EF68E6">
              <w:rPr>
                <w:rFonts w:ascii="Times New Roman" w:eastAsia="Times New Roman" w:hAnsi="Times New Roman" w:cs="Times New Roman"/>
                <w:sz w:val="24"/>
                <w:szCs w:val="24"/>
                <w:lang w:eastAsia="ru-RU"/>
              </w:rPr>
              <w:lastRenderedPageBreak/>
              <w:t>повседневными потребностями граждан, в целях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
        </w:tc>
        <w:tc>
          <w:tcPr>
            <w:tcW w:w="2693" w:type="dxa"/>
          </w:tcPr>
          <w:p w14:paraId="0012AA48" w14:textId="77777777" w:rsidR="002A4C3A" w:rsidRPr="00EF68E6" w:rsidRDefault="002A4C3A" w:rsidP="002A4C3A">
            <w:pPr>
              <w:autoSpaceDE w:val="0"/>
              <w:autoSpaceDN w:val="0"/>
              <w:adjustRightInd w:val="0"/>
              <w:spacing w:after="0" w:line="240" w:lineRule="auto"/>
              <w:jc w:val="both"/>
              <w:rPr>
                <w:rFonts w:ascii="Times New Roman" w:eastAsia="Calibri" w:hAnsi="Times New Roman" w:cs="Times New Roman"/>
                <w:sz w:val="24"/>
                <w:szCs w:val="24"/>
              </w:rPr>
            </w:pPr>
            <w:r w:rsidRPr="00EF68E6">
              <w:rPr>
                <w:rFonts w:ascii="Times New Roman" w:eastAsia="Calibri" w:hAnsi="Times New Roman" w:cs="Times New Roman"/>
                <w:sz w:val="24"/>
                <w:szCs w:val="24"/>
              </w:rPr>
              <w:lastRenderedPageBreak/>
              <w:t>Заместитель начальника отдела организационно-правового обеспечения</w:t>
            </w:r>
          </w:p>
          <w:p w14:paraId="32A74A27" w14:textId="6CE74A1A" w:rsidR="002A4C3A" w:rsidRPr="00EF68E6" w:rsidRDefault="002A4C3A" w:rsidP="002A4C3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7513" w:type="dxa"/>
          </w:tcPr>
          <w:p w14:paraId="0F312C61" w14:textId="77777777" w:rsidR="002A4C3A" w:rsidRDefault="002A4C3A" w:rsidP="002A4C3A">
            <w:pPr>
              <w:widowControl w:val="0"/>
              <w:autoSpaceDE w:val="0"/>
              <w:autoSpaceDN w:val="0"/>
              <w:spacing w:after="0" w:line="240" w:lineRule="auto"/>
              <w:jc w:val="both"/>
              <w:rPr>
                <w:rFonts w:ascii="Times New Roman" w:hAnsi="Times New Roman" w:cs="Times New Roman"/>
                <w:color w:val="000000"/>
                <w:sz w:val="24"/>
                <w:szCs w:val="24"/>
              </w:rPr>
            </w:pPr>
            <w:r w:rsidRPr="00C73E37">
              <w:rPr>
                <w:rFonts w:ascii="Times New Roman" w:hAnsi="Times New Roman" w:cs="Times New Roman"/>
                <w:color w:val="000000"/>
                <w:sz w:val="24"/>
                <w:szCs w:val="24"/>
              </w:rPr>
              <w:t xml:space="preserve">По результатам мониторинга правоприменения положений федерального законодательства, связанных с повседневными потребностями граждан, проведенного Министерством в отчетном периоде, не выявлено противоречий, избыточного правового регулирования и сложных для восприятия положений, которые </w:t>
            </w:r>
            <w:r w:rsidRPr="00C73E37">
              <w:rPr>
                <w:rFonts w:ascii="Times New Roman" w:hAnsi="Times New Roman" w:cs="Times New Roman"/>
                <w:color w:val="000000"/>
                <w:sz w:val="24"/>
                <w:szCs w:val="24"/>
              </w:rPr>
              <w:lastRenderedPageBreak/>
              <w:t>способствуют проявлениям коррупции</w:t>
            </w:r>
          </w:p>
          <w:p w14:paraId="56D49AD3" w14:textId="6C803E08"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4844">
              <w:rPr>
                <w:rFonts w:ascii="Times New Roman" w:hAnsi="Times New Roman"/>
                <w:color w:val="000000"/>
                <w:sz w:val="24"/>
                <w:szCs w:val="24"/>
              </w:rPr>
              <w:t xml:space="preserve">По результатам мониторинга правоприменения нормативных правовых актов Камчатского края в сфере противодействия коррупции, проводимого Министерством в </w:t>
            </w:r>
            <w:r>
              <w:rPr>
                <w:rFonts w:ascii="Times New Roman" w:hAnsi="Times New Roman"/>
                <w:color w:val="000000"/>
                <w:sz w:val="24"/>
                <w:szCs w:val="24"/>
              </w:rPr>
              <w:t>отчетном периоде</w:t>
            </w:r>
            <w:r w:rsidRPr="00744844">
              <w:rPr>
                <w:rFonts w:ascii="Times New Roman" w:hAnsi="Times New Roman"/>
                <w:color w:val="000000"/>
                <w:sz w:val="24"/>
                <w:szCs w:val="24"/>
              </w:rPr>
              <w:t>, оснований для изменения или признания утратившими силу нормативных правовых актов Камчатского края не установлено, коррупциогенные факторы не выявлены</w:t>
            </w:r>
          </w:p>
        </w:tc>
      </w:tr>
      <w:tr w:rsidR="002A4C3A" w:rsidRPr="00EF68E6" w14:paraId="1C416A80" w14:textId="77777777" w:rsidTr="00543B36">
        <w:tc>
          <w:tcPr>
            <w:tcW w:w="567" w:type="dxa"/>
          </w:tcPr>
          <w:p w14:paraId="1E87E07F"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lastRenderedPageBreak/>
              <w:t>6.2</w:t>
            </w:r>
          </w:p>
        </w:tc>
        <w:tc>
          <w:tcPr>
            <w:tcW w:w="4895" w:type="dxa"/>
          </w:tcPr>
          <w:p w14:paraId="5DBC3217"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проведения «прямых линий» с гражданами по вопросам антикоррупционного просвещения, отнесенным к сфере деятельности Министерства</w:t>
            </w:r>
          </w:p>
        </w:tc>
        <w:tc>
          <w:tcPr>
            <w:tcW w:w="2693" w:type="dxa"/>
          </w:tcPr>
          <w:p w14:paraId="17DA80E9" w14:textId="7BFF5362" w:rsidR="002A4C3A" w:rsidRPr="00EF68E6" w:rsidRDefault="002A4C3A" w:rsidP="002A4C3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Calibri" w:hAnsi="Times New Roman" w:cs="Times New Roman"/>
                <w:sz w:val="24"/>
                <w:szCs w:val="24"/>
              </w:rPr>
              <w:t>отдел организационно – правового обеспечения</w:t>
            </w:r>
          </w:p>
        </w:tc>
        <w:tc>
          <w:tcPr>
            <w:tcW w:w="7513" w:type="dxa"/>
          </w:tcPr>
          <w:p w14:paraId="6AF32D68" w14:textId="77777777" w:rsidR="002A4C3A" w:rsidRPr="00054D24" w:rsidRDefault="002A4C3A" w:rsidP="002A4C3A">
            <w:pPr>
              <w:autoSpaceDE w:val="0"/>
              <w:autoSpaceDN w:val="0"/>
              <w:adjustRightInd w:val="0"/>
              <w:spacing w:after="0" w:line="240" w:lineRule="auto"/>
              <w:jc w:val="both"/>
              <w:rPr>
                <w:rFonts w:ascii="Times New Roman" w:eastAsia="Times New Roman" w:hAnsi="Times New Roman"/>
                <w:sz w:val="24"/>
                <w:szCs w:val="24"/>
                <w:lang w:eastAsia="ru-RU"/>
              </w:rPr>
            </w:pPr>
            <w:r w:rsidRPr="00054D24">
              <w:rPr>
                <w:rFonts w:ascii="Times New Roman" w:eastAsia="Times New Roman" w:hAnsi="Times New Roman"/>
                <w:sz w:val="24"/>
                <w:szCs w:val="24"/>
                <w:lang w:eastAsia="ru-RU"/>
              </w:rPr>
              <w:t>Порядок приема граждан, информация о функционировании «телефона доверия» по вопросам противодействия коррупции размещены на официальном сайте исполнительных органов государственной власти Камчатского края в информационно-телекоммуникационной сети «Интернет» на страни</w:t>
            </w:r>
            <w:r>
              <w:rPr>
                <w:rFonts w:ascii="Times New Roman" w:eastAsia="Times New Roman" w:hAnsi="Times New Roman"/>
                <w:sz w:val="24"/>
                <w:szCs w:val="24"/>
                <w:lang w:eastAsia="ru-RU"/>
              </w:rPr>
              <w:t>це Министерства</w:t>
            </w:r>
            <w:r w:rsidRPr="00054D24">
              <w:rPr>
                <w:rFonts w:ascii="Times New Roman" w:eastAsia="Times New Roman" w:hAnsi="Times New Roman"/>
                <w:sz w:val="24"/>
                <w:szCs w:val="24"/>
                <w:lang w:eastAsia="ru-RU"/>
              </w:rPr>
              <w:t>.</w:t>
            </w:r>
          </w:p>
          <w:p w14:paraId="0E21E0AD" w14:textId="77777777" w:rsidR="002A4C3A" w:rsidRPr="003251A6" w:rsidRDefault="002A4C3A" w:rsidP="002A4C3A">
            <w:pPr>
              <w:autoSpaceDE w:val="0"/>
              <w:autoSpaceDN w:val="0"/>
              <w:adjustRightInd w:val="0"/>
              <w:spacing w:after="0" w:line="240" w:lineRule="auto"/>
              <w:jc w:val="both"/>
              <w:rPr>
                <w:rFonts w:ascii="Times New Roman" w:eastAsia="Times New Roman" w:hAnsi="Times New Roman"/>
                <w:sz w:val="24"/>
                <w:szCs w:val="24"/>
                <w:lang w:eastAsia="ru-RU"/>
              </w:rPr>
            </w:pPr>
            <w:r w:rsidRPr="003251A6">
              <w:rPr>
                <w:rFonts w:ascii="Times New Roman" w:eastAsia="Times New Roman" w:hAnsi="Times New Roman"/>
                <w:sz w:val="24"/>
                <w:szCs w:val="24"/>
                <w:lang w:eastAsia="ru-RU"/>
              </w:rPr>
              <w:t>Министерством обеспечен прием электронных сообщений на официальном сайте исполнительных органов государственной власти Камчатского края в информационно-телекоммуникационной сети «Интернет».</w:t>
            </w:r>
          </w:p>
          <w:p w14:paraId="44B503EC" w14:textId="77777777" w:rsidR="002A4C3A" w:rsidRPr="003251A6" w:rsidRDefault="002A4C3A" w:rsidP="002A4C3A">
            <w:pPr>
              <w:autoSpaceDE w:val="0"/>
              <w:autoSpaceDN w:val="0"/>
              <w:adjustRightInd w:val="0"/>
              <w:spacing w:after="0" w:line="240" w:lineRule="auto"/>
              <w:jc w:val="both"/>
              <w:rPr>
                <w:rFonts w:ascii="Times New Roman" w:eastAsia="Times New Roman" w:hAnsi="Times New Roman"/>
                <w:sz w:val="24"/>
                <w:szCs w:val="24"/>
                <w:lang w:eastAsia="ru-RU"/>
              </w:rPr>
            </w:pPr>
            <w:r w:rsidRPr="003251A6">
              <w:rPr>
                <w:rFonts w:ascii="Times New Roman" w:eastAsia="Times New Roman" w:hAnsi="Times New Roman"/>
                <w:sz w:val="24"/>
                <w:szCs w:val="24"/>
                <w:lang w:eastAsia="ru-RU"/>
              </w:rPr>
              <w:t>В целях выявления и пресечения преступлений коррупционной направленности на информационном стенде Министерства размещена информация о возможности обращения граждан в правоохранительные органы Камчатского края с заявлениями о ставших известными фактах коррупции</w:t>
            </w:r>
          </w:p>
          <w:p w14:paraId="34903B58" w14:textId="6F643B9D" w:rsidR="002A4C3A" w:rsidRPr="00EF68E6" w:rsidRDefault="002A4C3A" w:rsidP="002A4C3A">
            <w:pPr>
              <w:autoSpaceDE w:val="0"/>
              <w:autoSpaceDN w:val="0"/>
              <w:adjustRightInd w:val="0"/>
              <w:spacing w:after="0" w:line="240" w:lineRule="auto"/>
              <w:jc w:val="both"/>
              <w:rPr>
                <w:rFonts w:ascii="Times New Roman" w:eastAsia="Calibri" w:hAnsi="Times New Roman" w:cs="Times New Roman"/>
                <w:sz w:val="24"/>
                <w:szCs w:val="24"/>
              </w:rPr>
            </w:pPr>
            <w:r w:rsidRPr="00054D24">
              <w:rPr>
                <w:rFonts w:ascii="Times New Roman" w:eastAsia="Times New Roman" w:hAnsi="Times New Roman"/>
                <w:sz w:val="24"/>
                <w:szCs w:val="24"/>
                <w:lang w:eastAsia="ru-RU"/>
              </w:rPr>
              <w:t>В отчетном периоде обращений граждан о фактах коррупции в Министерство не поступало.</w:t>
            </w:r>
          </w:p>
        </w:tc>
      </w:tr>
      <w:tr w:rsidR="002A4C3A" w:rsidRPr="00EF68E6" w14:paraId="4216E583" w14:textId="77777777" w:rsidTr="00543B36">
        <w:trPr>
          <w:trHeight w:val="1048"/>
        </w:trPr>
        <w:tc>
          <w:tcPr>
            <w:tcW w:w="567" w:type="dxa"/>
          </w:tcPr>
          <w:p w14:paraId="149F6793"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6.3</w:t>
            </w:r>
          </w:p>
        </w:tc>
        <w:tc>
          <w:tcPr>
            <w:tcW w:w="4895" w:type="dxa"/>
          </w:tcPr>
          <w:p w14:paraId="42553949" w14:textId="77777777"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Обеспечение на странице исполнительного органа на официальном сайте Правительства Камчатского края в сети «Интернет» наполнение специального раздела, посвященного противодействию коррупции, информацией об организации работы по противодействию коррупции в Министерстве</w:t>
            </w:r>
          </w:p>
        </w:tc>
        <w:tc>
          <w:tcPr>
            <w:tcW w:w="2693" w:type="dxa"/>
          </w:tcPr>
          <w:p w14:paraId="5A8378EA" w14:textId="4E963CA8" w:rsidR="002A4C3A" w:rsidRPr="00EF68E6" w:rsidRDefault="002A4C3A" w:rsidP="002A4C3A">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EF68E6">
              <w:rPr>
                <w:rFonts w:ascii="Times New Roman" w:eastAsia="Times New Roman" w:hAnsi="Times New Roman" w:cs="Times New Roman"/>
                <w:sz w:val="24"/>
                <w:szCs w:val="24"/>
                <w:lang w:eastAsia="ru-RU"/>
              </w:rPr>
              <w:t>Референт отдела организационно – правового обеспечения</w:t>
            </w:r>
          </w:p>
        </w:tc>
        <w:tc>
          <w:tcPr>
            <w:tcW w:w="7513" w:type="dxa"/>
          </w:tcPr>
          <w:p w14:paraId="00C28938" w14:textId="6D6B095D" w:rsidR="002A4C3A" w:rsidRPr="00EF68E6" w:rsidRDefault="002A4C3A" w:rsidP="002A4C3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5375">
              <w:rPr>
                <w:rFonts w:ascii="Times New Roman" w:eastAsia="Times New Roman" w:hAnsi="Times New Roman" w:cs="Times New Roman"/>
                <w:sz w:val="24"/>
                <w:szCs w:val="24"/>
                <w:lang w:eastAsia="ru-RU"/>
              </w:rPr>
              <w:t>В целях обеспечения информирования общественности на официальном сайте исполнительных органов государственной вл</w:t>
            </w:r>
            <w:r>
              <w:rPr>
                <w:rFonts w:ascii="Times New Roman" w:eastAsia="Times New Roman" w:hAnsi="Times New Roman" w:cs="Times New Roman"/>
                <w:sz w:val="24"/>
                <w:szCs w:val="24"/>
                <w:lang w:eastAsia="ru-RU"/>
              </w:rPr>
              <w:t>асти Камчатского края в информа</w:t>
            </w:r>
            <w:r w:rsidRPr="00375375">
              <w:rPr>
                <w:rFonts w:ascii="Times New Roman" w:eastAsia="Times New Roman" w:hAnsi="Times New Roman" w:cs="Times New Roman"/>
                <w:sz w:val="24"/>
                <w:szCs w:val="24"/>
                <w:lang w:eastAsia="ru-RU"/>
              </w:rPr>
              <w:t>ционно-телекоммуникационной сети «Интернет» на странице Министерства в разделе «Противодействие коррупции» по мер</w:t>
            </w:r>
            <w:r>
              <w:rPr>
                <w:rFonts w:ascii="Times New Roman" w:eastAsia="Times New Roman" w:hAnsi="Times New Roman" w:cs="Times New Roman"/>
                <w:sz w:val="24"/>
                <w:szCs w:val="24"/>
                <w:lang w:eastAsia="ru-RU"/>
              </w:rPr>
              <w:t>е необходимости размещается (ак</w:t>
            </w:r>
            <w:r w:rsidRPr="00375375">
              <w:rPr>
                <w:rFonts w:ascii="Times New Roman" w:eastAsia="Times New Roman" w:hAnsi="Times New Roman" w:cs="Times New Roman"/>
                <w:sz w:val="24"/>
                <w:szCs w:val="24"/>
                <w:lang w:eastAsia="ru-RU"/>
              </w:rPr>
              <w:t xml:space="preserve">туализируется) информация с учетом требований приказа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w:t>
            </w:r>
            <w:r w:rsidRPr="00375375">
              <w:rPr>
                <w:rFonts w:ascii="Times New Roman" w:eastAsia="Times New Roman" w:hAnsi="Times New Roman" w:cs="Times New Roman"/>
                <w:sz w:val="24"/>
                <w:szCs w:val="24"/>
                <w:lang w:eastAsia="ru-RU"/>
              </w:rPr>
              <w:lastRenderedPageBreak/>
              <w:t xml:space="preserve">Российской Федерации, Пенсионного фонда Российской Федерации, Фонда социального страхования Российской Федерации, Федерального фонда </w:t>
            </w:r>
            <w:r>
              <w:rPr>
                <w:rFonts w:ascii="Times New Roman" w:eastAsia="Times New Roman" w:hAnsi="Times New Roman" w:cs="Times New Roman"/>
                <w:sz w:val="24"/>
                <w:szCs w:val="24"/>
                <w:lang w:eastAsia="ru-RU"/>
              </w:rPr>
              <w:t>обязательного медицинского стра</w:t>
            </w:r>
            <w:r w:rsidRPr="00375375">
              <w:rPr>
                <w:rFonts w:ascii="Times New Roman" w:eastAsia="Times New Roman" w:hAnsi="Times New Roman" w:cs="Times New Roman"/>
                <w:sz w:val="24"/>
                <w:szCs w:val="24"/>
                <w:lang w:eastAsia="ru-RU"/>
              </w:rPr>
              <w:t>хования, государственных корпораций (компаний</w:t>
            </w:r>
            <w:r>
              <w:rPr>
                <w:rFonts w:ascii="Times New Roman" w:eastAsia="Times New Roman" w:hAnsi="Times New Roman" w:cs="Times New Roman"/>
                <w:sz w:val="24"/>
                <w:szCs w:val="24"/>
                <w:lang w:eastAsia="ru-RU"/>
              </w:rPr>
              <w:t>), иных организаций, создан</w:t>
            </w:r>
            <w:r w:rsidRPr="00375375">
              <w:rPr>
                <w:rFonts w:ascii="Times New Roman" w:eastAsia="Times New Roman" w:hAnsi="Times New Roman" w:cs="Times New Roman"/>
                <w:sz w:val="24"/>
                <w:szCs w:val="24"/>
                <w:lang w:eastAsia="ru-RU"/>
              </w:rPr>
              <w:t>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r>
    </w:tbl>
    <w:p w14:paraId="036FA6F7" w14:textId="6117391C" w:rsidR="00EF68E6" w:rsidRPr="00EF68E6" w:rsidRDefault="00EF68E6" w:rsidP="00EF68E6">
      <w:pPr>
        <w:tabs>
          <w:tab w:val="left" w:pos="955"/>
        </w:tabs>
        <w:spacing w:after="0" w:line="240" w:lineRule="auto"/>
        <w:jc w:val="both"/>
        <w:rPr>
          <w:rFonts w:ascii="Times New Roman" w:eastAsia="Calibri" w:hAnsi="Times New Roman" w:cs="Times New Roman"/>
          <w:sz w:val="24"/>
          <w:szCs w:val="24"/>
        </w:rPr>
      </w:pPr>
    </w:p>
    <w:sectPr w:rsidR="00EF68E6" w:rsidRPr="00EF68E6" w:rsidSect="00D44297">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DD9D0" w14:textId="77777777" w:rsidR="00E96F13" w:rsidRDefault="00E96F13" w:rsidP="0089582A">
      <w:pPr>
        <w:spacing w:after="0" w:line="240" w:lineRule="auto"/>
      </w:pPr>
      <w:r>
        <w:separator/>
      </w:r>
    </w:p>
  </w:endnote>
  <w:endnote w:type="continuationSeparator" w:id="0">
    <w:p w14:paraId="4C46415F" w14:textId="77777777" w:rsidR="00E96F13" w:rsidRDefault="00E96F13"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F2AD" w14:textId="77777777" w:rsidR="00E96F13" w:rsidRDefault="00E96F13" w:rsidP="0089582A">
      <w:pPr>
        <w:spacing w:after="0" w:line="240" w:lineRule="auto"/>
      </w:pPr>
      <w:r>
        <w:separator/>
      </w:r>
    </w:p>
  </w:footnote>
  <w:footnote w:type="continuationSeparator" w:id="0">
    <w:p w14:paraId="4DBFF84D" w14:textId="77777777" w:rsidR="00E96F13" w:rsidRDefault="00E96F13"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0354B0"/>
    <w:multiLevelType w:val="hybridMultilevel"/>
    <w:tmpl w:val="6E74E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8A3FD6"/>
    <w:multiLevelType w:val="hybridMultilevel"/>
    <w:tmpl w:val="1C58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7"/>
  </w:num>
  <w:num w:numId="3">
    <w:abstractNumId w:val="10"/>
  </w:num>
  <w:num w:numId="4">
    <w:abstractNumId w:val="0"/>
  </w:num>
  <w:num w:numId="5">
    <w:abstractNumId w:val="41"/>
  </w:num>
  <w:num w:numId="6">
    <w:abstractNumId w:val="32"/>
  </w:num>
  <w:num w:numId="7">
    <w:abstractNumId w:val="29"/>
  </w:num>
  <w:num w:numId="8">
    <w:abstractNumId w:val="33"/>
  </w:num>
  <w:num w:numId="9">
    <w:abstractNumId w:val="7"/>
  </w:num>
  <w:num w:numId="10">
    <w:abstractNumId w:val="16"/>
  </w:num>
  <w:num w:numId="11">
    <w:abstractNumId w:val="20"/>
  </w:num>
  <w:num w:numId="12">
    <w:abstractNumId w:val="3"/>
  </w:num>
  <w:num w:numId="13">
    <w:abstractNumId w:val="38"/>
  </w:num>
  <w:num w:numId="14">
    <w:abstractNumId w:val="11"/>
  </w:num>
  <w:num w:numId="15">
    <w:abstractNumId w:val="28"/>
  </w:num>
  <w:num w:numId="16">
    <w:abstractNumId w:val="13"/>
  </w:num>
  <w:num w:numId="17">
    <w:abstractNumId w:val="27"/>
  </w:num>
  <w:num w:numId="18">
    <w:abstractNumId w:val="25"/>
  </w:num>
  <w:num w:numId="19">
    <w:abstractNumId w:val="21"/>
  </w:num>
  <w:num w:numId="20">
    <w:abstractNumId w:val="35"/>
  </w:num>
  <w:num w:numId="21">
    <w:abstractNumId w:val="1"/>
  </w:num>
  <w:num w:numId="22">
    <w:abstractNumId w:val="4"/>
  </w:num>
  <w:num w:numId="23">
    <w:abstractNumId w:val="19"/>
  </w:num>
  <w:num w:numId="24">
    <w:abstractNumId w:val="15"/>
  </w:num>
  <w:num w:numId="25">
    <w:abstractNumId w:val="8"/>
  </w:num>
  <w:num w:numId="26">
    <w:abstractNumId w:val="37"/>
  </w:num>
  <w:num w:numId="27">
    <w:abstractNumId w:val="2"/>
  </w:num>
  <w:num w:numId="28">
    <w:abstractNumId w:val="23"/>
  </w:num>
  <w:num w:numId="29">
    <w:abstractNumId w:val="5"/>
  </w:num>
  <w:num w:numId="30">
    <w:abstractNumId w:val="6"/>
  </w:num>
  <w:num w:numId="31">
    <w:abstractNumId w:val="31"/>
  </w:num>
  <w:num w:numId="32">
    <w:abstractNumId w:val="18"/>
  </w:num>
  <w:num w:numId="33">
    <w:abstractNumId w:val="26"/>
  </w:num>
  <w:num w:numId="34">
    <w:abstractNumId w:val="34"/>
  </w:num>
  <w:num w:numId="35">
    <w:abstractNumId w:val="39"/>
  </w:num>
  <w:num w:numId="36">
    <w:abstractNumId w:val="24"/>
  </w:num>
  <w:num w:numId="37">
    <w:abstractNumId w:val="30"/>
  </w:num>
  <w:num w:numId="38">
    <w:abstractNumId w:val="36"/>
  </w:num>
  <w:num w:numId="39">
    <w:abstractNumId w:val="22"/>
  </w:num>
  <w:num w:numId="40">
    <w:abstractNumId w:val="42"/>
  </w:num>
  <w:num w:numId="41">
    <w:abstractNumId w:val="40"/>
  </w:num>
  <w:num w:numId="42">
    <w:abstractNumId w:val="14"/>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585D"/>
    <w:rsid w:val="0001718C"/>
    <w:rsid w:val="00017C9C"/>
    <w:rsid w:val="000237E2"/>
    <w:rsid w:val="00023DCE"/>
    <w:rsid w:val="00030162"/>
    <w:rsid w:val="000314E1"/>
    <w:rsid w:val="00032C42"/>
    <w:rsid w:val="00037D4D"/>
    <w:rsid w:val="00037FAA"/>
    <w:rsid w:val="00040125"/>
    <w:rsid w:val="00050909"/>
    <w:rsid w:val="0005170A"/>
    <w:rsid w:val="000553CF"/>
    <w:rsid w:val="00055AA3"/>
    <w:rsid w:val="000564CB"/>
    <w:rsid w:val="00062DC2"/>
    <w:rsid w:val="00065E2A"/>
    <w:rsid w:val="00066243"/>
    <w:rsid w:val="000669A0"/>
    <w:rsid w:val="00067893"/>
    <w:rsid w:val="000717A8"/>
    <w:rsid w:val="00077BF9"/>
    <w:rsid w:val="0008023A"/>
    <w:rsid w:val="00081722"/>
    <w:rsid w:val="00091540"/>
    <w:rsid w:val="00092964"/>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2568"/>
    <w:rsid w:val="000E3B09"/>
    <w:rsid w:val="000E5F91"/>
    <w:rsid w:val="000E71E5"/>
    <w:rsid w:val="000F08AD"/>
    <w:rsid w:val="000F219E"/>
    <w:rsid w:val="000F5A56"/>
    <w:rsid w:val="00100628"/>
    <w:rsid w:val="001007D1"/>
    <w:rsid w:val="00103973"/>
    <w:rsid w:val="001110D4"/>
    <w:rsid w:val="001143D8"/>
    <w:rsid w:val="001166CE"/>
    <w:rsid w:val="001167F2"/>
    <w:rsid w:val="0012427E"/>
    <w:rsid w:val="001246CA"/>
    <w:rsid w:val="00134AA4"/>
    <w:rsid w:val="00136188"/>
    <w:rsid w:val="001361C8"/>
    <w:rsid w:val="00136E9D"/>
    <w:rsid w:val="00137EC4"/>
    <w:rsid w:val="001404B8"/>
    <w:rsid w:val="00140684"/>
    <w:rsid w:val="001407DC"/>
    <w:rsid w:val="0014435D"/>
    <w:rsid w:val="00146AA5"/>
    <w:rsid w:val="00153993"/>
    <w:rsid w:val="001576E5"/>
    <w:rsid w:val="00157B28"/>
    <w:rsid w:val="00160BBC"/>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1C00"/>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17B83"/>
    <w:rsid w:val="00221941"/>
    <w:rsid w:val="00223F02"/>
    <w:rsid w:val="002252D0"/>
    <w:rsid w:val="002265B0"/>
    <w:rsid w:val="00227487"/>
    <w:rsid w:val="0023371E"/>
    <w:rsid w:val="00241870"/>
    <w:rsid w:val="00245B4B"/>
    <w:rsid w:val="00245E43"/>
    <w:rsid w:val="00246394"/>
    <w:rsid w:val="002544C9"/>
    <w:rsid w:val="00254AA5"/>
    <w:rsid w:val="00255C13"/>
    <w:rsid w:val="002564CD"/>
    <w:rsid w:val="00257F21"/>
    <w:rsid w:val="00264313"/>
    <w:rsid w:val="00265B02"/>
    <w:rsid w:val="00265DD0"/>
    <w:rsid w:val="00267819"/>
    <w:rsid w:val="00270371"/>
    <w:rsid w:val="0027690C"/>
    <w:rsid w:val="002772AB"/>
    <w:rsid w:val="00277711"/>
    <w:rsid w:val="00284F6F"/>
    <w:rsid w:val="00290BF5"/>
    <w:rsid w:val="00290EFA"/>
    <w:rsid w:val="00293A36"/>
    <w:rsid w:val="00295B76"/>
    <w:rsid w:val="00296BBE"/>
    <w:rsid w:val="002A1A6E"/>
    <w:rsid w:val="002A250D"/>
    <w:rsid w:val="002A461C"/>
    <w:rsid w:val="002A4C3A"/>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955"/>
    <w:rsid w:val="002D7B07"/>
    <w:rsid w:val="002E4F97"/>
    <w:rsid w:val="002E59A5"/>
    <w:rsid w:val="002F2DC5"/>
    <w:rsid w:val="002F5F45"/>
    <w:rsid w:val="002F688D"/>
    <w:rsid w:val="002F69DC"/>
    <w:rsid w:val="00300338"/>
    <w:rsid w:val="00302636"/>
    <w:rsid w:val="0030358E"/>
    <w:rsid w:val="00304425"/>
    <w:rsid w:val="00305851"/>
    <w:rsid w:val="003061DB"/>
    <w:rsid w:val="00307F77"/>
    <w:rsid w:val="00310780"/>
    <w:rsid w:val="00314822"/>
    <w:rsid w:val="00315D98"/>
    <w:rsid w:val="003169A3"/>
    <w:rsid w:val="003211F6"/>
    <w:rsid w:val="003227BE"/>
    <w:rsid w:val="00323FE2"/>
    <w:rsid w:val="00326CD8"/>
    <w:rsid w:val="00333C4C"/>
    <w:rsid w:val="00333CCE"/>
    <w:rsid w:val="00335446"/>
    <w:rsid w:val="00336B83"/>
    <w:rsid w:val="0034051A"/>
    <w:rsid w:val="003424A2"/>
    <w:rsid w:val="00342912"/>
    <w:rsid w:val="00344A67"/>
    <w:rsid w:val="00347A5B"/>
    <w:rsid w:val="00350185"/>
    <w:rsid w:val="003510F1"/>
    <w:rsid w:val="00352243"/>
    <w:rsid w:val="0035531E"/>
    <w:rsid w:val="00356827"/>
    <w:rsid w:val="00360E0F"/>
    <w:rsid w:val="0036283D"/>
    <w:rsid w:val="00363390"/>
    <w:rsid w:val="00363BB8"/>
    <w:rsid w:val="003664F3"/>
    <w:rsid w:val="0036727F"/>
    <w:rsid w:val="00367AD3"/>
    <w:rsid w:val="00370CC1"/>
    <w:rsid w:val="00374598"/>
    <w:rsid w:val="00375375"/>
    <w:rsid w:val="003774B4"/>
    <w:rsid w:val="00382D1D"/>
    <w:rsid w:val="00383E3C"/>
    <w:rsid w:val="00387834"/>
    <w:rsid w:val="003A0E67"/>
    <w:rsid w:val="003A11B1"/>
    <w:rsid w:val="003A142E"/>
    <w:rsid w:val="003A15CE"/>
    <w:rsid w:val="003A66B6"/>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2A4A"/>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50C2"/>
    <w:rsid w:val="004773EF"/>
    <w:rsid w:val="0048292D"/>
    <w:rsid w:val="0048296C"/>
    <w:rsid w:val="00482A3A"/>
    <w:rsid w:val="00482C82"/>
    <w:rsid w:val="00482D0F"/>
    <w:rsid w:val="004859C9"/>
    <w:rsid w:val="00492AC6"/>
    <w:rsid w:val="0049393D"/>
    <w:rsid w:val="004969C0"/>
    <w:rsid w:val="004A03B5"/>
    <w:rsid w:val="004A0503"/>
    <w:rsid w:val="004A0A76"/>
    <w:rsid w:val="004A4294"/>
    <w:rsid w:val="004A775D"/>
    <w:rsid w:val="004B0035"/>
    <w:rsid w:val="004B5193"/>
    <w:rsid w:val="004C0012"/>
    <w:rsid w:val="004D3DA7"/>
    <w:rsid w:val="004D5612"/>
    <w:rsid w:val="004D6487"/>
    <w:rsid w:val="004D7ED2"/>
    <w:rsid w:val="004E6975"/>
    <w:rsid w:val="004E78AA"/>
    <w:rsid w:val="004F00DC"/>
    <w:rsid w:val="004F1303"/>
    <w:rsid w:val="004F15A0"/>
    <w:rsid w:val="004F15C3"/>
    <w:rsid w:val="004F29E4"/>
    <w:rsid w:val="004F6A1B"/>
    <w:rsid w:val="0050428A"/>
    <w:rsid w:val="005053F3"/>
    <w:rsid w:val="005135DE"/>
    <w:rsid w:val="00515962"/>
    <w:rsid w:val="005164CC"/>
    <w:rsid w:val="00520525"/>
    <w:rsid w:val="00521203"/>
    <w:rsid w:val="00521B4F"/>
    <w:rsid w:val="005222E7"/>
    <w:rsid w:val="00522ED0"/>
    <w:rsid w:val="005237B7"/>
    <w:rsid w:val="00525131"/>
    <w:rsid w:val="00527249"/>
    <w:rsid w:val="0053042B"/>
    <w:rsid w:val="00532D41"/>
    <w:rsid w:val="005365FB"/>
    <w:rsid w:val="00543B36"/>
    <w:rsid w:val="0054426C"/>
    <w:rsid w:val="00546B03"/>
    <w:rsid w:val="00546C91"/>
    <w:rsid w:val="00552E44"/>
    <w:rsid w:val="005550E6"/>
    <w:rsid w:val="005553DD"/>
    <w:rsid w:val="00556552"/>
    <w:rsid w:val="00557AE4"/>
    <w:rsid w:val="00561FFD"/>
    <w:rsid w:val="005646AE"/>
    <w:rsid w:val="005652B2"/>
    <w:rsid w:val="00573FAB"/>
    <w:rsid w:val="00574255"/>
    <w:rsid w:val="00574CD2"/>
    <w:rsid w:val="00577E4C"/>
    <w:rsid w:val="00583791"/>
    <w:rsid w:val="00583EDA"/>
    <w:rsid w:val="00584CA2"/>
    <w:rsid w:val="0058653C"/>
    <w:rsid w:val="00591E4C"/>
    <w:rsid w:val="00593E96"/>
    <w:rsid w:val="00596C50"/>
    <w:rsid w:val="005A25C2"/>
    <w:rsid w:val="005A59DC"/>
    <w:rsid w:val="005A6C21"/>
    <w:rsid w:val="005B0D72"/>
    <w:rsid w:val="005B22D6"/>
    <w:rsid w:val="005B4255"/>
    <w:rsid w:val="005B5C6F"/>
    <w:rsid w:val="005B65CD"/>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E7DD9"/>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048B"/>
    <w:rsid w:val="00651159"/>
    <w:rsid w:val="00655419"/>
    <w:rsid w:val="00656062"/>
    <w:rsid w:val="00656BDD"/>
    <w:rsid w:val="006573F2"/>
    <w:rsid w:val="006606F2"/>
    <w:rsid w:val="00660AC4"/>
    <w:rsid w:val="00661D79"/>
    <w:rsid w:val="00665396"/>
    <w:rsid w:val="00666376"/>
    <w:rsid w:val="006727E3"/>
    <w:rsid w:val="006740BB"/>
    <w:rsid w:val="006815B1"/>
    <w:rsid w:val="00681F51"/>
    <w:rsid w:val="00682F4E"/>
    <w:rsid w:val="006838A1"/>
    <w:rsid w:val="00684487"/>
    <w:rsid w:val="00685396"/>
    <w:rsid w:val="0068558D"/>
    <w:rsid w:val="00686408"/>
    <w:rsid w:val="00686EAB"/>
    <w:rsid w:val="00686EC2"/>
    <w:rsid w:val="0069013A"/>
    <w:rsid w:val="00693707"/>
    <w:rsid w:val="006977B9"/>
    <w:rsid w:val="006A4267"/>
    <w:rsid w:val="006A6458"/>
    <w:rsid w:val="006A74E6"/>
    <w:rsid w:val="006B1D73"/>
    <w:rsid w:val="006B24E1"/>
    <w:rsid w:val="006B793C"/>
    <w:rsid w:val="006C1159"/>
    <w:rsid w:val="006C1191"/>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2601"/>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54CDA"/>
    <w:rsid w:val="00764C8F"/>
    <w:rsid w:val="00765A37"/>
    <w:rsid w:val="00767CCC"/>
    <w:rsid w:val="00767EE2"/>
    <w:rsid w:val="00775B24"/>
    <w:rsid w:val="007766BF"/>
    <w:rsid w:val="00776F58"/>
    <w:rsid w:val="00777F2A"/>
    <w:rsid w:val="00780300"/>
    <w:rsid w:val="00780734"/>
    <w:rsid w:val="00783F7E"/>
    <w:rsid w:val="00785184"/>
    <w:rsid w:val="00787AB5"/>
    <w:rsid w:val="00787E83"/>
    <w:rsid w:val="007915CF"/>
    <w:rsid w:val="007917C0"/>
    <w:rsid w:val="00793D5E"/>
    <w:rsid w:val="00794D52"/>
    <w:rsid w:val="007967D7"/>
    <w:rsid w:val="00797070"/>
    <w:rsid w:val="007A2692"/>
    <w:rsid w:val="007A3696"/>
    <w:rsid w:val="007B2D66"/>
    <w:rsid w:val="007B318F"/>
    <w:rsid w:val="007B5209"/>
    <w:rsid w:val="007B55D0"/>
    <w:rsid w:val="007B5D8A"/>
    <w:rsid w:val="007C3330"/>
    <w:rsid w:val="007C3976"/>
    <w:rsid w:val="007C4374"/>
    <w:rsid w:val="007C50C6"/>
    <w:rsid w:val="007D0661"/>
    <w:rsid w:val="007D2159"/>
    <w:rsid w:val="007D27FE"/>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1E6E"/>
    <w:rsid w:val="00823411"/>
    <w:rsid w:val="008262B3"/>
    <w:rsid w:val="00826C97"/>
    <w:rsid w:val="00827465"/>
    <w:rsid w:val="008275FC"/>
    <w:rsid w:val="008304B4"/>
    <w:rsid w:val="00830DB5"/>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47C51"/>
    <w:rsid w:val="00854278"/>
    <w:rsid w:val="00860E13"/>
    <w:rsid w:val="00862105"/>
    <w:rsid w:val="0086250B"/>
    <w:rsid w:val="008632F2"/>
    <w:rsid w:val="00863B4B"/>
    <w:rsid w:val="00863D6D"/>
    <w:rsid w:val="00865959"/>
    <w:rsid w:val="00866D2E"/>
    <w:rsid w:val="00866EE2"/>
    <w:rsid w:val="00873738"/>
    <w:rsid w:val="00874B87"/>
    <w:rsid w:val="00876F3D"/>
    <w:rsid w:val="00877D8D"/>
    <w:rsid w:val="00884570"/>
    <w:rsid w:val="00887473"/>
    <w:rsid w:val="00892AC5"/>
    <w:rsid w:val="0089344D"/>
    <w:rsid w:val="0089582A"/>
    <w:rsid w:val="008965EC"/>
    <w:rsid w:val="00896D7C"/>
    <w:rsid w:val="008971EF"/>
    <w:rsid w:val="008A4F1B"/>
    <w:rsid w:val="008A6BD5"/>
    <w:rsid w:val="008B3C58"/>
    <w:rsid w:val="008B6247"/>
    <w:rsid w:val="008B699F"/>
    <w:rsid w:val="008B76A0"/>
    <w:rsid w:val="008C228C"/>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54DB"/>
    <w:rsid w:val="00945C7D"/>
    <w:rsid w:val="009471CA"/>
    <w:rsid w:val="00947863"/>
    <w:rsid w:val="009479D2"/>
    <w:rsid w:val="0095180B"/>
    <w:rsid w:val="0095188B"/>
    <w:rsid w:val="00954425"/>
    <w:rsid w:val="009564AF"/>
    <w:rsid w:val="00957E21"/>
    <w:rsid w:val="00960406"/>
    <w:rsid w:val="00960B86"/>
    <w:rsid w:val="00961C90"/>
    <w:rsid w:val="0096271F"/>
    <w:rsid w:val="009649B3"/>
    <w:rsid w:val="009650C8"/>
    <w:rsid w:val="00965421"/>
    <w:rsid w:val="0096643A"/>
    <w:rsid w:val="00975D2F"/>
    <w:rsid w:val="00976FB1"/>
    <w:rsid w:val="009818AC"/>
    <w:rsid w:val="0098258B"/>
    <w:rsid w:val="00983517"/>
    <w:rsid w:val="00985013"/>
    <w:rsid w:val="009860AC"/>
    <w:rsid w:val="00987524"/>
    <w:rsid w:val="00992FBA"/>
    <w:rsid w:val="00994E8E"/>
    <w:rsid w:val="009959C8"/>
    <w:rsid w:val="009A026C"/>
    <w:rsid w:val="009A0B85"/>
    <w:rsid w:val="009A20DF"/>
    <w:rsid w:val="009A46D1"/>
    <w:rsid w:val="009A6FC5"/>
    <w:rsid w:val="009A7B65"/>
    <w:rsid w:val="009B1904"/>
    <w:rsid w:val="009B1DCD"/>
    <w:rsid w:val="009C0A1B"/>
    <w:rsid w:val="009C1FC8"/>
    <w:rsid w:val="009C6B2D"/>
    <w:rsid w:val="009C7C11"/>
    <w:rsid w:val="009D01C0"/>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D45"/>
    <w:rsid w:val="00A5223A"/>
    <w:rsid w:val="00A54A5A"/>
    <w:rsid w:val="00A5633B"/>
    <w:rsid w:val="00A5778E"/>
    <w:rsid w:val="00A60ED2"/>
    <w:rsid w:val="00A67248"/>
    <w:rsid w:val="00A70078"/>
    <w:rsid w:val="00A72F83"/>
    <w:rsid w:val="00A7757D"/>
    <w:rsid w:val="00A779AF"/>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2B46"/>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163"/>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BF7F32"/>
    <w:rsid w:val="00C05643"/>
    <w:rsid w:val="00C06226"/>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65FD3"/>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1CC4"/>
    <w:rsid w:val="00CD3B8C"/>
    <w:rsid w:val="00CE135B"/>
    <w:rsid w:val="00CE361D"/>
    <w:rsid w:val="00CE3F52"/>
    <w:rsid w:val="00CE45FC"/>
    <w:rsid w:val="00CF3DA1"/>
    <w:rsid w:val="00D0255E"/>
    <w:rsid w:val="00D02F6A"/>
    <w:rsid w:val="00D03CC1"/>
    <w:rsid w:val="00D13D78"/>
    <w:rsid w:val="00D1513E"/>
    <w:rsid w:val="00D17F7E"/>
    <w:rsid w:val="00D20F03"/>
    <w:rsid w:val="00D216C8"/>
    <w:rsid w:val="00D21C9E"/>
    <w:rsid w:val="00D22350"/>
    <w:rsid w:val="00D24C7E"/>
    <w:rsid w:val="00D25BB5"/>
    <w:rsid w:val="00D26A87"/>
    <w:rsid w:val="00D375E4"/>
    <w:rsid w:val="00D401A4"/>
    <w:rsid w:val="00D42509"/>
    <w:rsid w:val="00D438CA"/>
    <w:rsid w:val="00D44297"/>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035"/>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E15D5"/>
    <w:rsid w:val="00DF151A"/>
    <w:rsid w:val="00DF2EA1"/>
    <w:rsid w:val="00DF43DD"/>
    <w:rsid w:val="00DF74C6"/>
    <w:rsid w:val="00E026E7"/>
    <w:rsid w:val="00E05991"/>
    <w:rsid w:val="00E06F60"/>
    <w:rsid w:val="00E07AE3"/>
    <w:rsid w:val="00E1090E"/>
    <w:rsid w:val="00E117B7"/>
    <w:rsid w:val="00E125B1"/>
    <w:rsid w:val="00E134C5"/>
    <w:rsid w:val="00E14AB9"/>
    <w:rsid w:val="00E16A44"/>
    <w:rsid w:val="00E175EB"/>
    <w:rsid w:val="00E17B35"/>
    <w:rsid w:val="00E217D1"/>
    <w:rsid w:val="00E21958"/>
    <w:rsid w:val="00E22F20"/>
    <w:rsid w:val="00E2368F"/>
    <w:rsid w:val="00E248FD"/>
    <w:rsid w:val="00E27305"/>
    <w:rsid w:val="00E30795"/>
    <w:rsid w:val="00E31F28"/>
    <w:rsid w:val="00E32451"/>
    <w:rsid w:val="00E32DB0"/>
    <w:rsid w:val="00E35298"/>
    <w:rsid w:val="00E37218"/>
    <w:rsid w:val="00E4599E"/>
    <w:rsid w:val="00E51C13"/>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6F13"/>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68E6"/>
    <w:rsid w:val="00EF74D5"/>
    <w:rsid w:val="00F01DE8"/>
    <w:rsid w:val="00F0256D"/>
    <w:rsid w:val="00F05E1A"/>
    <w:rsid w:val="00F102CF"/>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2B8"/>
    <w:rsid w:val="00F53561"/>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162D"/>
    <w:rsid w:val="00FA20BF"/>
    <w:rsid w:val="00FA3C2C"/>
    <w:rsid w:val="00FB07EB"/>
    <w:rsid w:val="00FB30B5"/>
    <w:rsid w:val="00FB7FDE"/>
    <w:rsid w:val="00FC170F"/>
    <w:rsid w:val="00FC3D92"/>
    <w:rsid w:val="00FC54AD"/>
    <w:rsid w:val="00FC6D56"/>
    <w:rsid w:val="00FC7399"/>
    <w:rsid w:val="00FD1630"/>
    <w:rsid w:val="00FD26C8"/>
    <w:rsid w:val="00FD3425"/>
    <w:rsid w:val="00FD3978"/>
    <w:rsid w:val="00FD49FA"/>
    <w:rsid w:val="00FD60A8"/>
    <w:rsid w:val="00FD6B38"/>
    <w:rsid w:val="00FE1594"/>
    <w:rsid w:val="00FE1D17"/>
    <w:rsid w:val="00FE2D56"/>
    <w:rsid w:val="00FE4A41"/>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3A66B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link w:val="ConsPlusNormal0"/>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3A66B6"/>
    <w:rPr>
      <w:rFonts w:asciiTheme="majorHAnsi" w:eastAsiaTheme="majorEastAsia" w:hAnsiTheme="majorHAnsi" w:cstheme="majorBidi"/>
      <w:color w:val="365F91" w:themeColor="accent1" w:themeShade="BF"/>
    </w:rPr>
  </w:style>
  <w:style w:type="character" w:customStyle="1" w:styleId="22">
    <w:name w:val="Основной текст (2)_"/>
    <w:link w:val="23"/>
    <w:rsid w:val="003A66B6"/>
    <w:rPr>
      <w:sz w:val="28"/>
      <w:szCs w:val="28"/>
      <w:shd w:val="clear" w:color="auto" w:fill="FFFFFF"/>
    </w:rPr>
  </w:style>
  <w:style w:type="character" w:customStyle="1" w:styleId="295pt">
    <w:name w:val="Основной текст (2) + 9;5 pt"/>
    <w:rsid w:val="003A66B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3">
    <w:name w:val="Основной текст (2)"/>
    <w:basedOn w:val="a"/>
    <w:link w:val="22"/>
    <w:rsid w:val="003A66B6"/>
    <w:pPr>
      <w:widowControl w:val="0"/>
      <w:shd w:val="clear" w:color="auto" w:fill="FFFFFF"/>
      <w:spacing w:after="0" w:line="322" w:lineRule="exact"/>
      <w:jc w:val="center"/>
    </w:pPr>
    <w:rPr>
      <w:sz w:val="28"/>
      <w:szCs w:val="28"/>
    </w:rPr>
  </w:style>
  <w:style w:type="character" w:customStyle="1" w:styleId="212pt">
    <w:name w:val="Основной текст (2) + 12 pt"/>
    <w:rsid w:val="003A66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7">
    <w:name w:val="Strong"/>
    <w:uiPriority w:val="22"/>
    <w:qFormat/>
    <w:rsid w:val="00AE2B46"/>
    <w:rPr>
      <w:b/>
      <w:bCs/>
    </w:rPr>
  </w:style>
  <w:style w:type="character" w:customStyle="1" w:styleId="ConsPlusNormal0">
    <w:name w:val="ConsPlusNormal Знак"/>
    <w:link w:val="ConsPlusNormal"/>
    <w:locked/>
    <w:rsid w:val="00AE2B46"/>
    <w:rPr>
      <w:rFonts w:ascii="Arial" w:eastAsia="Times New Roman" w:hAnsi="Arial" w:cs="Arial"/>
      <w:sz w:val="20"/>
      <w:szCs w:val="20"/>
      <w:lang w:eastAsia="ru-RU"/>
    </w:rPr>
  </w:style>
  <w:style w:type="paragraph" w:customStyle="1" w:styleId="af8">
    <w:name w:val="Заголовок статьи"/>
    <w:basedOn w:val="a"/>
    <w:next w:val="a"/>
    <w:uiPriority w:val="99"/>
    <w:rsid w:val="0005170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570578538">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D2A9C-7231-4E2A-B2EC-E54D1DA6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Морозова Ирина Владимировна</cp:lastModifiedBy>
  <cp:revision>2</cp:revision>
  <cp:lastPrinted>2021-10-25T21:39:00Z</cp:lastPrinted>
  <dcterms:created xsi:type="dcterms:W3CDTF">2021-12-27T00:03:00Z</dcterms:created>
  <dcterms:modified xsi:type="dcterms:W3CDTF">2021-12-27T00:03:00Z</dcterms:modified>
</cp:coreProperties>
</file>